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7DFB3" w14:textId="77777777" w:rsidR="00C35E30" w:rsidRDefault="00000000">
      <w:pPr>
        <w:spacing w:line="276" w:lineRule="auto"/>
        <w:jc w:val="center"/>
        <w:rPr>
          <w:rFonts w:ascii="Arial" w:eastAsia="Arial" w:hAnsi="Arial" w:cs="Arial"/>
          <w:b/>
          <w:bCs/>
        </w:rPr>
      </w:pPr>
      <w:r>
        <w:rPr>
          <w:rFonts w:ascii="Arial" w:eastAsia="Arial" w:hAnsi="Arial" w:cs="Arial"/>
          <w:b/>
          <w:bCs/>
        </w:rPr>
        <w:t>EDITAL Nº 001/2026 - I CONFERÊNCIA INTERNACIONAL AMAZÔNIA NEXUS</w:t>
      </w:r>
    </w:p>
    <w:p w14:paraId="33DDB4BD" w14:textId="77777777" w:rsidR="00C35E30" w:rsidRDefault="00000000">
      <w:pPr>
        <w:spacing w:line="276" w:lineRule="auto"/>
        <w:jc w:val="center"/>
        <w:rPr>
          <w:rFonts w:ascii="Arial" w:eastAsia="Arial" w:hAnsi="Arial" w:cs="Arial"/>
          <w:b/>
          <w:bCs/>
        </w:rPr>
      </w:pPr>
      <w:r>
        <w:rPr>
          <w:rFonts w:ascii="Arial" w:eastAsia="Arial" w:hAnsi="Arial" w:cs="Arial"/>
          <w:b/>
          <w:bCs/>
        </w:rPr>
        <w:t xml:space="preserve"> </w:t>
      </w:r>
    </w:p>
    <w:p w14:paraId="5B6B80EA" w14:textId="77777777" w:rsidR="00C35E30" w:rsidRDefault="00000000">
      <w:pPr>
        <w:spacing w:line="276" w:lineRule="auto"/>
        <w:jc w:val="both"/>
        <w:rPr>
          <w:rFonts w:ascii="Arial" w:eastAsia="Arial" w:hAnsi="Arial" w:cs="Arial"/>
          <w:b/>
          <w:bCs/>
        </w:rPr>
      </w:pPr>
      <w:r>
        <w:rPr>
          <w:rFonts w:ascii="Arial" w:eastAsia="Arial" w:hAnsi="Arial" w:cs="Arial"/>
          <w:b/>
          <w:bCs/>
        </w:rPr>
        <w:t>PRÊAMBULO</w:t>
      </w:r>
    </w:p>
    <w:p w14:paraId="463D6B12" w14:textId="77777777" w:rsidR="00C35E30" w:rsidRDefault="00000000">
      <w:pPr>
        <w:spacing w:line="276" w:lineRule="auto"/>
        <w:ind w:firstLine="700"/>
        <w:jc w:val="both"/>
        <w:rPr>
          <w:rFonts w:ascii="Arial" w:eastAsia="Arial" w:hAnsi="Arial" w:cs="Arial"/>
        </w:rPr>
      </w:pPr>
      <w:r>
        <w:rPr>
          <w:rFonts w:ascii="Arial" w:eastAsia="Arial" w:hAnsi="Arial" w:cs="Arial"/>
        </w:rPr>
        <w:t>A Universidade Federal do Acre (UFAC), por meio da Comissão Organizadora da I Conferência Internacional Amazônia Nexus (CIAN 2026), torna público o presente Edital, que estabelece as normas, critérios e procedimentos para a realização do evento, bem como para a inscrição de participantes, submissão e avaliação de trabalhos científicos, certificação e demais atividades previstas.</w:t>
      </w:r>
    </w:p>
    <w:p w14:paraId="3D41781E" w14:textId="5EE25358" w:rsidR="00C35E30" w:rsidRDefault="00000000">
      <w:pPr>
        <w:spacing w:line="276" w:lineRule="auto"/>
        <w:ind w:firstLine="700"/>
        <w:jc w:val="both"/>
        <w:rPr>
          <w:rFonts w:ascii="Arial" w:eastAsia="Arial" w:hAnsi="Arial" w:cs="Arial"/>
        </w:rPr>
      </w:pPr>
      <w:r>
        <w:rPr>
          <w:rFonts w:ascii="Arial" w:eastAsia="Arial" w:hAnsi="Arial" w:cs="Arial"/>
        </w:rPr>
        <w:t xml:space="preserve">Sob o tema </w:t>
      </w:r>
      <w:r w:rsidR="0011405C">
        <w:rPr>
          <w:rFonts w:ascii="Arial" w:eastAsia="Arial" w:hAnsi="Arial" w:cs="Arial"/>
        </w:rPr>
        <w:t>“</w:t>
      </w:r>
      <w:r>
        <w:rPr>
          <w:rFonts w:ascii="Arial" w:eastAsia="Arial" w:hAnsi="Arial" w:cs="Arial"/>
        </w:rPr>
        <w:t>Onde a ciência amazônica se conecta", a iniciativa busca fortalecer redes de colaboração, estimular a inovação e contribuir para o desenvolvimento científico, tecnológico, social e sustentável da região amazônica.</w:t>
      </w:r>
    </w:p>
    <w:p w14:paraId="13A9E3EE" w14:textId="77777777" w:rsidR="00C35E30" w:rsidRDefault="00000000">
      <w:pPr>
        <w:spacing w:line="276" w:lineRule="auto"/>
        <w:jc w:val="both"/>
        <w:rPr>
          <w:rFonts w:ascii="Arial" w:eastAsia="Arial" w:hAnsi="Arial" w:cs="Arial"/>
          <w:b/>
          <w:bCs/>
        </w:rPr>
      </w:pPr>
      <w:r>
        <w:rPr>
          <w:rFonts w:ascii="Arial" w:eastAsia="Arial" w:hAnsi="Arial" w:cs="Arial"/>
          <w:b/>
          <w:bCs/>
        </w:rPr>
        <w:t xml:space="preserve"> </w:t>
      </w:r>
    </w:p>
    <w:p w14:paraId="7799CA72" w14:textId="77777777" w:rsidR="00C35E30" w:rsidRDefault="00000000">
      <w:pPr>
        <w:spacing w:line="276" w:lineRule="auto"/>
        <w:ind w:left="800" w:hanging="400"/>
        <w:jc w:val="both"/>
        <w:rPr>
          <w:rFonts w:ascii="Arial" w:eastAsia="Arial" w:hAnsi="Arial" w:cs="Arial"/>
          <w:b/>
          <w:bCs/>
        </w:rPr>
      </w:pPr>
      <w:r>
        <w:rPr>
          <w:rFonts w:ascii="Arial" w:eastAsia="Arial" w:hAnsi="Arial" w:cs="Arial"/>
          <w:b/>
          <w:bCs/>
        </w:rPr>
        <w:t>1</w:t>
      </w:r>
      <w:r>
        <w:rPr>
          <w:sz w:val="14"/>
          <w:szCs w:val="14"/>
        </w:rPr>
        <w:t xml:space="preserve">       </w:t>
      </w:r>
      <w:r>
        <w:rPr>
          <w:rFonts w:ascii="Arial" w:eastAsia="Arial" w:hAnsi="Arial" w:cs="Arial"/>
          <w:b/>
          <w:bCs/>
        </w:rPr>
        <w:t>DA IDENTIFICAÇÃO DO EVENTO</w:t>
      </w:r>
    </w:p>
    <w:p w14:paraId="61F85EF7" w14:textId="77777777" w:rsidR="00C35E30" w:rsidRDefault="00000000">
      <w:pPr>
        <w:spacing w:line="276" w:lineRule="auto"/>
        <w:jc w:val="both"/>
        <w:rPr>
          <w:rFonts w:ascii="Arial" w:eastAsia="Arial" w:hAnsi="Arial" w:cs="Arial"/>
        </w:rPr>
      </w:pPr>
      <w:proofErr w:type="gramStart"/>
      <w:r>
        <w:rPr>
          <w:rFonts w:ascii="Arial" w:eastAsia="Arial" w:hAnsi="Arial" w:cs="Arial"/>
          <w:b/>
          <w:bCs/>
        </w:rPr>
        <w:t>1.1</w:t>
      </w:r>
      <w:r>
        <w:rPr>
          <w:sz w:val="14"/>
          <w:szCs w:val="14"/>
        </w:rPr>
        <w:t xml:space="preserve">  </w:t>
      </w:r>
      <w:r>
        <w:rPr>
          <w:rFonts w:ascii="Arial" w:eastAsia="Arial" w:hAnsi="Arial" w:cs="Arial"/>
          <w:b/>
          <w:bCs/>
        </w:rPr>
        <w:t>Nome</w:t>
      </w:r>
      <w:proofErr w:type="gramEnd"/>
      <w:r>
        <w:rPr>
          <w:rFonts w:ascii="Arial" w:eastAsia="Arial" w:hAnsi="Arial" w:cs="Arial"/>
          <w:b/>
          <w:bCs/>
        </w:rPr>
        <w:t xml:space="preserve"> oficial:</w:t>
      </w:r>
      <w:r>
        <w:rPr>
          <w:rFonts w:ascii="Arial" w:eastAsia="Arial" w:hAnsi="Arial" w:cs="Arial"/>
        </w:rPr>
        <w:t xml:space="preserve"> I Conferência Internacional Amazônia Nexus.</w:t>
      </w:r>
    </w:p>
    <w:p w14:paraId="106004C6"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4EA3C7A4" w14:textId="77777777" w:rsidR="00C35E30" w:rsidRDefault="00000000">
      <w:pPr>
        <w:spacing w:line="276" w:lineRule="auto"/>
        <w:jc w:val="both"/>
        <w:rPr>
          <w:rFonts w:ascii="Arial" w:eastAsia="Arial" w:hAnsi="Arial" w:cs="Arial"/>
        </w:rPr>
      </w:pPr>
      <w:r>
        <w:rPr>
          <w:rFonts w:ascii="Arial" w:eastAsia="Arial" w:hAnsi="Arial" w:cs="Arial"/>
          <w:b/>
          <w:bCs/>
        </w:rPr>
        <w:t>1.2</w:t>
      </w:r>
      <w:r>
        <w:rPr>
          <w:rFonts w:ascii="Arial" w:eastAsia="Arial" w:hAnsi="Arial" w:cs="Arial"/>
        </w:rPr>
        <w:t xml:space="preserve"> </w:t>
      </w:r>
      <w:r>
        <w:rPr>
          <w:rFonts w:ascii="Arial" w:eastAsia="Arial" w:hAnsi="Arial" w:cs="Arial"/>
          <w:b/>
          <w:bCs/>
        </w:rPr>
        <w:t>Sigla:</w:t>
      </w:r>
      <w:r>
        <w:rPr>
          <w:rFonts w:ascii="Arial" w:eastAsia="Arial" w:hAnsi="Arial" w:cs="Arial"/>
        </w:rPr>
        <w:t xml:space="preserve"> CIAN 2026.</w:t>
      </w:r>
    </w:p>
    <w:p w14:paraId="7C2EC2C1"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28F260B3" w14:textId="77777777" w:rsidR="00C35E30" w:rsidRDefault="00000000">
      <w:pPr>
        <w:spacing w:line="276" w:lineRule="auto"/>
        <w:jc w:val="both"/>
        <w:rPr>
          <w:rFonts w:ascii="Arial" w:eastAsia="Arial" w:hAnsi="Arial" w:cs="Arial"/>
        </w:rPr>
      </w:pPr>
      <w:r>
        <w:rPr>
          <w:rFonts w:ascii="Arial" w:eastAsia="Arial" w:hAnsi="Arial" w:cs="Arial"/>
          <w:b/>
          <w:bCs/>
        </w:rPr>
        <w:t>1.3</w:t>
      </w:r>
      <w:r>
        <w:rPr>
          <w:rFonts w:ascii="Arial" w:eastAsia="Arial" w:hAnsi="Arial" w:cs="Arial"/>
        </w:rPr>
        <w:t xml:space="preserve"> </w:t>
      </w:r>
      <w:r>
        <w:rPr>
          <w:rFonts w:ascii="Arial" w:eastAsia="Arial" w:hAnsi="Arial" w:cs="Arial"/>
          <w:b/>
          <w:bCs/>
        </w:rPr>
        <w:t>Edição:</w:t>
      </w:r>
      <w:r>
        <w:rPr>
          <w:rFonts w:ascii="Arial" w:eastAsia="Arial" w:hAnsi="Arial" w:cs="Arial"/>
        </w:rPr>
        <w:t xml:space="preserve"> Primeira edição.</w:t>
      </w:r>
    </w:p>
    <w:p w14:paraId="75746CCB"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0E7EA9AD" w14:textId="77777777" w:rsidR="00C35E30" w:rsidRDefault="00000000">
      <w:pPr>
        <w:spacing w:line="276" w:lineRule="auto"/>
        <w:jc w:val="both"/>
        <w:rPr>
          <w:rFonts w:ascii="Arial" w:eastAsia="Arial" w:hAnsi="Arial" w:cs="Arial"/>
        </w:rPr>
      </w:pPr>
      <w:r>
        <w:rPr>
          <w:rFonts w:ascii="Arial" w:eastAsia="Arial" w:hAnsi="Arial" w:cs="Arial"/>
          <w:b/>
          <w:bCs/>
        </w:rPr>
        <w:t>1.4</w:t>
      </w:r>
      <w:r>
        <w:rPr>
          <w:rFonts w:ascii="Arial" w:eastAsia="Arial" w:hAnsi="Arial" w:cs="Arial"/>
        </w:rPr>
        <w:t xml:space="preserve"> </w:t>
      </w:r>
      <w:r>
        <w:rPr>
          <w:rFonts w:ascii="Arial" w:eastAsia="Arial" w:hAnsi="Arial" w:cs="Arial"/>
          <w:b/>
          <w:bCs/>
        </w:rPr>
        <w:t>Tema central:</w:t>
      </w:r>
      <w:r>
        <w:rPr>
          <w:rFonts w:ascii="Arial" w:eastAsia="Arial" w:hAnsi="Arial" w:cs="Arial"/>
        </w:rPr>
        <w:t xml:space="preserve"> Onde a ciência amazônica se conecta.</w:t>
      </w:r>
    </w:p>
    <w:p w14:paraId="2C400420"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2EEB14E5" w14:textId="77777777" w:rsidR="00C35E30" w:rsidRDefault="00000000">
      <w:pPr>
        <w:spacing w:line="276" w:lineRule="auto"/>
        <w:jc w:val="both"/>
        <w:rPr>
          <w:rFonts w:ascii="Arial" w:eastAsia="Arial" w:hAnsi="Arial" w:cs="Arial"/>
        </w:rPr>
      </w:pPr>
      <w:r>
        <w:rPr>
          <w:rFonts w:ascii="Arial" w:eastAsia="Arial" w:hAnsi="Arial" w:cs="Arial"/>
          <w:b/>
          <w:bCs/>
        </w:rPr>
        <w:t>1.5</w:t>
      </w:r>
      <w:r>
        <w:rPr>
          <w:rFonts w:ascii="Arial" w:eastAsia="Arial" w:hAnsi="Arial" w:cs="Arial"/>
        </w:rPr>
        <w:t xml:space="preserve"> </w:t>
      </w:r>
      <w:r>
        <w:rPr>
          <w:rFonts w:ascii="Arial" w:eastAsia="Arial" w:hAnsi="Arial" w:cs="Arial"/>
          <w:b/>
          <w:bCs/>
        </w:rPr>
        <w:t>Formato:</w:t>
      </w:r>
      <w:r>
        <w:rPr>
          <w:rFonts w:ascii="Arial" w:eastAsia="Arial" w:hAnsi="Arial" w:cs="Arial"/>
        </w:rPr>
        <w:t xml:space="preserve"> Presencial.</w:t>
      </w:r>
    </w:p>
    <w:p w14:paraId="0B8D63CB"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4A3A2AFA" w14:textId="77777777" w:rsidR="00C35E30" w:rsidRDefault="00000000">
      <w:pPr>
        <w:spacing w:line="276" w:lineRule="auto"/>
        <w:jc w:val="both"/>
        <w:rPr>
          <w:rFonts w:ascii="Arial" w:eastAsia="Arial" w:hAnsi="Arial" w:cs="Arial"/>
        </w:rPr>
      </w:pPr>
      <w:r>
        <w:rPr>
          <w:rFonts w:ascii="Arial" w:eastAsia="Arial" w:hAnsi="Arial" w:cs="Arial"/>
          <w:b/>
          <w:bCs/>
        </w:rPr>
        <w:t>1.6</w:t>
      </w:r>
      <w:r>
        <w:rPr>
          <w:rFonts w:ascii="Arial" w:eastAsia="Arial" w:hAnsi="Arial" w:cs="Arial"/>
        </w:rPr>
        <w:t xml:space="preserve"> </w:t>
      </w:r>
      <w:r>
        <w:rPr>
          <w:rFonts w:ascii="Arial" w:eastAsia="Arial" w:hAnsi="Arial" w:cs="Arial"/>
          <w:b/>
          <w:bCs/>
        </w:rPr>
        <w:t>Datas de realização:</w:t>
      </w:r>
      <w:r>
        <w:rPr>
          <w:rFonts w:ascii="Arial" w:eastAsia="Arial" w:hAnsi="Arial" w:cs="Arial"/>
        </w:rPr>
        <w:t xml:space="preserve"> 19 a 23 de outubro de 2026 (segunda a sexta-feira).</w:t>
      </w:r>
    </w:p>
    <w:p w14:paraId="3939FAE1" w14:textId="19EFAE17" w:rsidR="00C35E30" w:rsidRDefault="00000000">
      <w:pPr>
        <w:spacing w:line="276" w:lineRule="auto"/>
        <w:jc w:val="both"/>
        <w:rPr>
          <w:rFonts w:ascii="Arial" w:eastAsia="Arial" w:hAnsi="Arial" w:cs="Arial"/>
        </w:rPr>
      </w:pPr>
      <w:r>
        <w:rPr>
          <w:rFonts w:ascii="Arial" w:eastAsia="Arial" w:hAnsi="Arial" w:cs="Arial"/>
        </w:rPr>
        <w:t xml:space="preserve"> </w:t>
      </w:r>
    </w:p>
    <w:p w14:paraId="005A6B73" w14:textId="7B5E2752" w:rsidR="00C35E30" w:rsidRDefault="00000000">
      <w:pPr>
        <w:spacing w:line="276" w:lineRule="auto"/>
        <w:jc w:val="both"/>
        <w:rPr>
          <w:rFonts w:ascii="Arial" w:eastAsia="Arial" w:hAnsi="Arial" w:cs="Arial"/>
        </w:rPr>
      </w:pPr>
      <w:r>
        <w:rPr>
          <w:rFonts w:ascii="Arial" w:eastAsia="Arial" w:hAnsi="Arial" w:cs="Arial"/>
          <w:b/>
          <w:bCs/>
        </w:rPr>
        <w:t>1.</w:t>
      </w:r>
      <w:r w:rsidR="00CA2BA0">
        <w:rPr>
          <w:rFonts w:ascii="Arial" w:eastAsia="Arial" w:hAnsi="Arial" w:cs="Arial"/>
          <w:b/>
          <w:bCs/>
        </w:rPr>
        <w:t>7</w:t>
      </w:r>
      <w:r>
        <w:rPr>
          <w:rFonts w:ascii="Arial" w:eastAsia="Arial" w:hAnsi="Arial" w:cs="Arial"/>
        </w:rPr>
        <w:t xml:space="preserve"> </w:t>
      </w:r>
      <w:r>
        <w:rPr>
          <w:rFonts w:ascii="Arial" w:eastAsia="Arial" w:hAnsi="Arial" w:cs="Arial"/>
          <w:b/>
          <w:bCs/>
        </w:rPr>
        <w:t>Local:</w:t>
      </w:r>
      <w:r>
        <w:rPr>
          <w:rFonts w:ascii="Arial" w:eastAsia="Arial" w:hAnsi="Arial" w:cs="Arial"/>
        </w:rPr>
        <w:t xml:space="preserve"> A</w:t>
      </w:r>
      <w:r w:rsidR="00CA2BA0">
        <w:rPr>
          <w:rFonts w:ascii="Arial" w:eastAsia="Arial" w:hAnsi="Arial" w:cs="Arial"/>
        </w:rPr>
        <w:t>uditório</w:t>
      </w:r>
      <w:r>
        <w:rPr>
          <w:rFonts w:ascii="Arial" w:eastAsia="Arial" w:hAnsi="Arial" w:cs="Arial"/>
        </w:rPr>
        <w:t>, Campus Sede da Universidade Federal do Acre (UFAC), Rodovia BR-364, Km 04, Distrito Industrial, Rio Branco – Acre – Brasil, 69920-900.</w:t>
      </w:r>
    </w:p>
    <w:p w14:paraId="27D8C8DC"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429E6E99" w14:textId="29F3686C" w:rsidR="00C35E30" w:rsidRDefault="00000000">
      <w:pPr>
        <w:spacing w:line="276" w:lineRule="auto"/>
        <w:jc w:val="both"/>
        <w:rPr>
          <w:rFonts w:ascii="Arial" w:eastAsia="Arial" w:hAnsi="Arial" w:cs="Arial"/>
        </w:rPr>
      </w:pPr>
      <w:r>
        <w:rPr>
          <w:rFonts w:ascii="Arial" w:eastAsia="Arial" w:hAnsi="Arial" w:cs="Arial"/>
          <w:b/>
          <w:bCs/>
        </w:rPr>
        <w:t>1.</w:t>
      </w:r>
      <w:r w:rsidR="00CA2BA0">
        <w:rPr>
          <w:rFonts w:ascii="Arial" w:eastAsia="Arial" w:hAnsi="Arial" w:cs="Arial"/>
          <w:b/>
          <w:bCs/>
        </w:rPr>
        <w:t>8</w:t>
      </w:r>
      <w:r>
        <w:rPr>
          <w:rFonts w:ascii="Arial" w:eastAsia="Arial" w:hAnsi="Arial" w:cs="Arial"/>
        </w:rPr>
        <w:t xml:space="preserve"> </w:t>
      </w:r>
      <w:r>
        <w:rPr>
          <w:rFonts w:ascii="Arial" w:eastAsia="Arial" w:hAnsi="Arial" w:cs="Arial"/>
          <w:b/>
          <w:bCs/>
        </w:rPr>
        <w:t>Instituição promotora:</w:t>
      </w:r>
      <w:r>
        <w:rPr>
          <w:rFonts w:ascii="Arial" w:eastAsia="Arial" w:hAnsi="Arial" w:cs="Arial"/>
        </w:rPr>
        <w:t xml:space="preserve"> Universidade Federal do Acre – UFAC.</w:t>
      </w:r>
    </w:p>
    <w:p w14:paraId="3B83B134" w14:textId="7E5E0883" w:rsidR="00C35E30" w:rsidRPr="00CA2BA0" w:rsidRDefault="00000000">
      <w:pPr>
        <w:spacing w:line="276" w:lineRule="auto"/>
        <w:jc w:val="both"/>
        <w:rPr>
          <w:rFonts w:ascii="Arial" w:eastAsia="Arial" w:hAnsi="Arial" w:cs="Arial"/>
        </w:rPr>
      </w:pPr>
      <w:r>
        <w:rPr>
          <w:rFonts w:ascii="Arial" w:eastAsia="Arial" w:hAnsi="Arial" w:cs="Arial"/>
        </w:rPr>
        <w:t xml:space="preserve"> </w:t>
      </w:r>
    </w:p>
    <w:p w14:paraId="4631F8D9" w14:textId="77777777" w:rsidR="00C35E30" w:rsidRDefault="00000000">
      <w:pPr>
        <w:spacing w:line="276" w:lineRule="auto"/>
        <w:jc w:val="both"/>
        <w:rPr>
          <w:rFonts w:ascii="Arial" w:eastAsia="Arial" w:hAnsi="Arial" w:cs="Arial"/>
          <w:b/>
          <w:bCs/>
        </w:rPr>
      </w:pPr>
      <w:r>
        <w:rPr>
          <w:rFonts w:ascii="Arial" w:eastAsia="Arial" w:hAnsi="Arial" w:cs="Arial"/>
          <w:b/>
          <w:bCs/>
        </w:rPr>
        <w:t>2 DOS OBJETIVOS</w:t>
      </w:r>
    </w:p>
    <w:p w14:paraId="06247853" w14:textId="77777777" w:rsidR="00C35E30" w:rsidRDefault="00000000">
      <w:pPr>
        <w:spacing w:line="276" w:lineRule="auto"/>
        <w:jc w:val="both"/>
        <w:rPr>
          <w:rFonts w:ascii="Arial" w:eastAsia="Arial" w:hAnsi="Arial" w:cs="Arial"/>
          <w:b/>
          <w:bCs/>
        </w:rPr>
      </w:pPr>
      <w:r>
        <w:rPr>
          <w:rFonts w:ascii="Arial" w:eastAsia="Arial" w:hAnsi="Arial" w:cs="Arial"/>
          <w:b/>
          <w:bCs/>
        </w:rPr>
        <w:t xml:space="preserve"> </w:t>
      </w:r>
    </w:p>
    <w:p w14:paraId="4028B350" w14:textId="77777777" w:rsidR="00C35E30" w:rsidRDefault="00000000">
      <w:pPr>
        <w:spacing w:line="276" w:lineRule="auto"/>
        <w:jc w:val="both"/>
        <w:rPr>
          <w:rFonts w:ascii="Arial" w:eastAsia="Arial" w:hAnsi="Arial" w:cs="Arial"/>
        </w:rPr>
      </w:pPr>
      <w:r>
        <w:rPr>
          <w:rFonts w:ascii="Arial" w:eastAsia="Arial" w:hAnsi="Arial" w:cs="Arial"/>
          <w:b/>
          <w:bCs/>
        </w:rPr>
        <w:t>2.1</w:t>
      </w:r>
      <w:r>
        <w:rPr>
          <w:rFonts w:ascii="Arial" w:eastAsia="Arial" w:hAnsi="Arial" w:cs="Arial"/>
        </w:rPr>
        <w:t xml:space="preserve"> O objetivo geral é promover a integração entre ciência, inovação, sustentabilidade e sociedade, por meio da difusão do conhecimento científico e do fortalecimento de redes de colaboração voltadas ao desenvolvimento sustentável da Amazônia.</w:t>
      </w:r>
    </w:p>
    <w:p w14:paraId="7473CF83"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19ECD16C" w14:textId="77777777" w:rsidR="00C35E30" w:rsidRDefault="00000000">
      <w:pPr>
        <w:spacing w:line="276" w:lineRule="auto"/>
        <w:jc w:val="both"/>
        <w:rPr>
          <w:rFonts w:ascii="Arial" w:eastAsia="Arial" w:hAnsi="Arial" w:cs="Arial"/>
        </w:rPr>
      </w:pPr>
      <w:r>
        <w:rPr>
          <w:rFonts w:ascii="Arial" w:eastAsia="Arial" w:hAnsi="Arial" w:cs="Arial"/>
          <w:b/>
          <w:bCs/>
        </w:rPr>
        <w:t>2.2</w:t>
      </w:r>
      <w:r>
        <w:rPr>
          <w:rFonts w:ascii="Arial" w:eastAsia="Arial" w:hAnsi="Arial" w:cs="Arial"/>
        </w:rPr>
        <w:t xml:space="preserve"> São objetivos específicos da I Conferência Internacional Amazônia Nexus:</w:t>
      </w:r>
    </w:p>
    <w:p w14:paraId="2D2AE764" w14:textId="77777777" w:rsidR="00C35E30" w:rsidRDefault="00000000">
      <w:pPr>
        <w:spacing w:line="276" w:lineRule="auto"/>
        <w:jc w:val="both"/>
        <w:rPr>
          <w:rFonts w:ascii="Arial" w:eastAsia="Arial" w:hAnsi="Arial" w:cs="Arial"/>
        </w:rPr>
      </w:pPr>
      <w:r>
        <w:rPr>
          <w:rFonts w:ascii="Arial" w:eastAsia="Arial" w:hAnsi="Arial" w:cs="Arial"/>
          <w:b/>
          <w:bCs/>
        </w:rPr>
        <w:t>I –</w:t>
      </w:r>
      <w:r>
        <w:rPr>
          <w:rFonts w:ascii="Arial" w:eastAsia="Arial" w:hAnsi="Arial" w:cs="Arial"/>
        </w:rPr>
        <w:t xml:space="preserve"> Promover o intercâmbio científico e tecnológico entre pesquisadores, estudantes, profissionais e instituições de âmbito regional, nacional e internacional.</w:t>
      </w:r>
    </w:p>
    <w:p w14:paraId="61FBA1EC" w14:textId="77777777" w:rsidR="00C35E30" w:rsidRDefault="00000000">
      <w:pPr>
        <w:spacing w:line="276" w:lineRule="auto"/>
        <w:jc w:val="both"/>
        <w:rPr>
          <w:rFonts w:ascii="Arial" w:eastAsia="Arial" w:hAnsi="Arial" w:cs="Arial"/>
        </w:rPr>
      </w:pPr>
      <w:r>
        <w:rPr>
          <w:rFonts w:ascii="Arial" w:eastAsia="Arial" w:hAnsi="Arial" w:cs="Arial"/>
          <w:b/>
          <w:bCs/>
        </w:rPr>
        <w:lastRenderedPageBreak/>
        <w:t>II –</w:t>
      </w:r>
      <w:r>
        <w:rPr>
          <w:rFonts w:ascii="Arial" w:eastAsia="Arial" w:hAnsi="Arial" w:cs="Arial"/>
        </w:rPr>
        <w:t xml:space="preserve"> Incentivar a produção, a divulgação e a socialização do conhecimento científico relacionado à Amazônia, valorizando abordagens interdisciplinares e inovadoras.</w:t>
      </w:r>
    </w:p>
    <w:p w14:paraId="0D7FB63A" w14:textId="77777777" w:rsidR="00C35E30" w:rsidRDefault="00000000">
      <w:pPr>
        <w:spacing w:line="276" w:lineRule="auto"/>
        <w:jc w:val="both"/>
        <w:rPr>
          <w:rFonts w:ascii="Arial" w:eastAsia="Arial" w:hAnsi="Arial" w:cs="Arial"/>
        </w:rPr>
      </w:pPr>
      <w:r>
        <w:rPr>
          <w:rFonts w:ascii="Arial" w:eastAsia="Arial" w:hAnsi="Arial" w:cs="Arial"/>
          <w:b/>
          <w:bCs/>
        </w:rPr>
        <w:t>III –</w:t>
      </w:r>
      <w:r>
        <w:rPr>
          <w:rFonts w:ascii="Arial" w:eastAsia="Arial" w:hAnsi="Arial" w:cs="Arial"/>
        </w:rPr>
        <w:t xml:space="preserve"> Fortalecer a integração entre ensino, pesquisa, extensão, inovação e sociedade, estimulando a cooperação entre universidades, instituições públicas, setor produtivo e comunidades.</w:t>
      </w:r>
    </w:p>
    <w:p w14:paraId="777E7A3A" w14:textId="77777777" w:rsidR="00C35E30" w:rsidRDefault="00000000">
      <w:pPr>
        <w:spacing w:line="276" w:lineRule="auto"/>
        <w:jc w:val="both"/>
        <w:rPr>
          <w:rFonts w:ascii="Arial" w:eastAsia="Arial" w:hAnsi="Arial" w:cs="Arial"/>
        </w:rPr>
      </w:pPr>
      <w:r>
        <w:rPr>
          <w:rFonts w:ascii="Arial" w:eastAsia="Arial" w:hAnsi="Arial" w:cs="Arial"/>
          <w:b/>
          <w:bCs/>
        </w:rPr>
        <w:t>IV –</w:t>
      </w:r>
      <w:r>
        <w:rPr>
          <w:rFonts w:ascii="Arial" w:eastAsia="Arial" w:hAnsi="Arial" w:cs="Arial"/>
        </w:rPr>
        <w:t xml:space="preserve"> Contribuir para a formação científica e profissional dos participantes, por meio de atividades acadêmicas, técnico-científicas e de integração institucional.</w:t>
      </w:r>
    </w:p>
    <w:p w14:paraId="4A23F4E3"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60767F01" w14:textId="77777777" w:rsidR="00C35E30" w:rsidRDefault="00000000">
      <w:pPr>
        <w:spacing w:line="276" w:lineRule="auto"/>
        <w:jc w:val="both"/>
        <w:rPr>
          <w:rFonts w:ascii="Arial" w:eastAsia="Arial" w:hAnsi="Arial" w:cs="Arial"/>
          <w:b/>
          <w:bCs/>
        </w:rPr>
      </w:pPr>
      <w:r>
        <w:rPr>
          <w:rFonts w:ascii="Arial" w:eastAsia="Arial" w:hAnsi="Arial" w:cs="Arial"/>
          <w:b/>
          <w:bCs/>
        </w:rPr>
        <w:t>3 DO PÚBLICO-ALVO E PERFIL DOS PARTICIPANTES</w:t>
      </w:r>
    </w:p>
    <w:p w14:paraId="3CF341B3" w14:textId="77777777" w:rsidR="00C35E30" w:rsidRDefault="00000000">
      <w:pPr>
        <w:spacing w:line="276" w:lineRule="auto"/>
        <w:jc w:val="both"/>
        <w:rPr>
          <w:rFonts w:ascii="Arial" w:eastAsia="Arial" w:hAnsi="Arial" w:cs="Arial"/>
          <w:b/>
          <w:bCs/>
        </w:rPr>
      </w:pPr>
      <w:r>
        <w:rPr>
          <w:rFonts w:ascii="Arial" w:eastAsia="Arial" w:hAnsi="Arial" w:cs="Arial"/>
          <w:b/>
          <w:bCs/>
        </w:rPr>
        <w:t xml:space="preserve"> </w:t>
      </w:r>
    </w:p>
    <w:p w14:paraId="5B2C3EED" w14:textId="77777777" w:rsidR="00C35E30" w:rsidRDefault="00000000">
      <w:pPr>
        <w:spacing w:line="276" w:lineRule="auto"/>
        <w:jc w:val="both"/>
        <w:rPr>
          <w:rFonts w:ascii="Arial" w:eastAsia="Arial" w:hAnsi="Arial" w:cs="Arial"/>
        </w:rPr>
      </w:pPr>
      <w:r>
        <w:rPr>
          <w:rFonts w:ascii="Arial" w:eastAsia="Arial" w:hAnsi="Arial" w:cs="Arial"/>
          <w:b/>
          <w:bCs/>
        </w:rPr>
        <w:t>3.1</w:t>
      </w:r>
      <w:r>
        <w:rPr>
          <w:rFonts w:ascii="Arial" w:eastAsia="Arial" w:hAnsi="Arial" w:cs="Arial"/>
        </w:rPr>
        <w:t xml:space="preserve"> A I Conferência Internacional Amazônia Nexus é destinada a estudantes, pesquisadores, docentes, profissionais, gestores públicos e privados, representantes de instituições de ensino, pesquisa e inovação, organizações da sociedade civil, comunidades tradicionais e demais interessados na produção, difusão e aplicação do conhecimento científico relacionado à Amazônia.</w:t>
      </w:r>
    </w:p>
    <w:p w14:paraId="4B76EE34" w14:textId="77777777" w:rsidR="00C35E30" w:rsidRDefault="00000000">
      <w:pPr>
        <w:spacing w:line="276" w:lineRule="auto"/>
        <w:jc w:val="both"/>
        <w:rPr>
          <w:rFonts w:ascii="Arial" w:eastAsia="Arial" w:hAnsi="Arial" w:cs="Arial"/>
          <w:b/>
          <w:bCs/>
        </w:rPr>
      </w:pPr>
      <w:r>
        <w:rPr>
          <w:rFonts w:ascii="Arial" w:eastAsia="Arial" w:hAnsi="Arial" w:cs="Arial"/>
          <w:b/>
          <w:bCs/>
        </w:rPr>
        <w:t xml:space="preserve"> </w:t>
      </w:r>
    </w:p>
    <w:p w14:paraId="2C9D0E25" w14:textId="77777777" w:rsidR="00C35E30" w:rsidRDefault="00000000">
      <w:pPr>
        <w:spacing w:line="276" w:lineRule="auto"/>
        <w:jc w:val="both"/>
        <w:rPr>
          <w:rFonts w:ascii="Arial" w:eastAsia="Arial" w:hAnsi="Arial" w:cs="Arial"/>
        </w:rPr>
      </w:pPr>
      <w:r>
        <w:rPr>
          <w:rFonts w:ascii="Arial" w:eastAsia="Arial" w:hAnsi="Arial" w:cs="Arial"/>
          <w:b/>
          <w:bCs/>
        </w:rPr>
        <w:t>3.2</w:t>
      </w:r>
      <w:r>
        <w:rPr>
          <w:rFonts w:ascii="Arial" w:eastAsia="Arial" w:hAnsi="Arial" w:cs="Arial"/>
        </w:rPr>
        <w:t xml:space="preserve"> A participação no evento ocorrerá nas modalidades e categorias definidas neste Edital e em seus documentos complementares, observados os requisitos específicos para inscrição, submissão de trabalhos e participação nas atividades científicas.</w:t>
      </w:r>
    </w:p>
    <w:p w14:paraId="20345F56"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143A1B12" w14:textId="77777777" w:rsidR="00C35E30" w:rsidRDefault="00000000">
      <w:pPr>
        <w:spacing w:line="276" w:lineRule="auto"/>
        <w:jc w:val="both"/>
        <w:rPr>
          <w:rFonts w:ascii="Arial" w:eastAsia="Arial" w:hAnsi="Arial" w:cs="Arial"/>
          <w:b/>
          <w:bCs/>
        </w:rPr>
      </w:pPr>
      <w:r>
        <w:rPr>
          <w:rFonts w:ascii="Arial" w:eastAsia="Arial" w:hAnsi="Arial" w:cs="Arial"/>
          <w:b/>
          <w:bCs/>
        </w:rPr>
        <w:t>4 DA ORGANIZAÇÃO E PROGRAMAÇÃO DO EVENTO</w:t>
      </w:r>
    </w:p>
    <w:p w14:paraId="142D3731" w14:textId="77777777" w:rsidR="00C35E30" w:rsidRDefault="00000000">
      <w:pPr>
        <w:spacing w:line="276" w:lineRule="auto"/>
        <w:jc w:val="both"/>
        <w:rPr>
          <w:rFonts w:ascii="Arial" w:eastAsia="Arial" w:hAnsi="Arial" w:cs="Arial"/>
          <w:b/>
          <w:bCs/>
        </w:rPr>
      </w:pPr>
      <w:r>
        <w:rPr>
          <w:rFonts w:ascii="Arial" w:eastAsia="Arial" w:hAnsi="Arial" w:cs="Arial"/>
          <w:b/>
          <w:bCs/>
        </w:rPr>
        <w:t xml:space="preserve"> </w:t>
      </w:r>
    </w:p>
    <w:p w14:paraId="25AB0860" w14:textId="77777777" w:rsidR="00C35E30" w:rsidRDefault="00000000">
      <w:pPr>
        <w:spacing w:line="276" w:lineRule="auto"/>
        <w:jc w:val="both"/>
        <w:rPr>
          <w:rFonts w:ascii="Arial" w:eastAsia="Arial" w:hAnsi="Arial" w:cs="Arial"/>
        </w:rPr>
      </w:pPr>
      <w:r>
        <w:rPr>
          <w:rFonts w:ascii="Arial" w:eastAsia="Arial" w:hAnsi="Arial" w:cs="Arial"/>
          <w:b/>
          <w:bCs/>
        </w:rPr>
        <w:t>4.1</w:t>
      </w:r>
      <w:r>
        <w:rPr>
          <w:rFonts w:ascii="Arial" w:eastAsia="Arial" w:hAnsi="Arial" w:cs="Arial"/>
        </w:rPr>
        <w:t xml:space="preserve"> A programação do evento contemplará:</w:t>
      </w:r>
    </w:p>
    <w:p w14:paraId="2D6D1FD8" w14:textId="77777777" w:rsidR="00C35E30" w:rsidRDefault="00000000">
      <w:pPr>
        <w:numPr>
          <w:ilvl w:val="0"/>
          <w:numId w:val="1"/>
        </w:numPr>
        <w:spacing w:line="276" w:lineRule="auto"/>
        <w:rPr>
          <w:rFonts w:ascii="Arial" w:eastAsia="Arial" w:hAnsi="Arial" w:cs="Arial"/>
        </w:rPr>
      </w:pPr>
      <w:r>
        <w:rPr>
          <w:rFonts w:ascii="Arial" w:eastAsia="Arial" w:hAnsi="Arial" w:cs="Arial"/>
        </w:rPr>
        <w:t>palestras magistrais;</w:t>
      </w:r>
    </w:p>
    <w:p w14:paraId="4E6B7A8F" w14:textId="77777777" w:rsidR="00C35E30" w:rsidRDefault="00000000">
      <w:pPr>
        <w:numPr>
          <w:ilvl w:val="0"/>
          <w:numId w:val="1"/>
        </w:numPr>
        <w:spacing w:line="276" w:lineRule="auto"/>
        <w:rPr>
          <w:rFonts w:ascii="Arial" w:eastAsia="Arial" w:hAnsi="Arial" w:cs="Arial"/>
        </w:rPr>
      </w:pPr>
      <w:r>
        <w:rPr>
          <w:rFonts w:ascii="Arial" w:eastAsia="Arial" w:hAnsi="Arial" w:cs="Arial"/>
        </w:rPr>
        <w:t>mesas-redondas;</w:t>
      </w:r>
    </w:p>
    <w:p w14:paraId="0C4998AB" w14:textId="77777777" w:rsidR="00C35E30" w:rsidRDefault="00000000">
      <w:pPr>
        <w:numPr>
          <w:ilvl w:val="0"/>
          <w:numId w:val="1"/>
        </w:numPr>
        <w:spacing w:line="276" w:lineRule="auto"/>
        <w:rPr>
          <w:rFonts w:ascii="Arial" w:eastAsia="Arial" w:hAnsi="Arial" w:cs="Arial"/>
        </w:rPr>
      </w:pPr>
      <w:r>
        <w:rPr>
          <w:rFonts w:ascii="Arial" w:eastAsia="Arial" w:hAnsi="Arial" w:cs="Arial"/>
        </w:rPr>
        <w:t>palestras técnico-científicas;</w:t>
      </w:r>
    </w:p>
    <w:p w14:paraId="7E728DFE" w14:textId="77777777" w:rsidR="00C35E30" w:rsidRDefault="00000000">
      <w:pPr>
        <w:numPr>
          <w:ilvl w:val="0"/>
          <w:numId w:val="1"/>
        </w:numPr>
        <w:spacing w:line="276" w:lineRule="auto"/>
        <w:rPr>
          <w:rFonts w:ascii="Arial" w:eastAsia="Arial" w:hAnsi="Arial" w:cs="Arial"/>
        </w:rPr>
      </w:pPr>
      <w:r>
        <w:rPr>
          <w:rFonts w:ascii="Arial" w:eastAsia="Arial" w:hAnsi="Arial" w:cs="Arial"/>
        </w:rPr>
        <w:t>apresentação de trabalhos científicos;</w:t>
      </w:r>
    </w:p>
    <w:p w14:paraId="0BBE3A1E" w14:textId="77777777" w:rsidR="00C35E30" w:rsidRDefault="00000000">
      <w:pPr>
        <w:numPr>
          <w:ilvl w:val="0"/>
          <w:numId w:val="1"/>
        </w:numPr>
        <w:spacing w:line="276" w:lineRule="auto"/>
        <w:rPr>
          <w:rFonts w:ascii="Arial" w:eastAsia="Arial" w:hAnsi="Arial" w:cs="Arial"/>
        </w:rPr>
      </w:pPr>
      <w:r>
        <w:rPr>
          <w:rFonts w:ascii="Arial" w:eastAsia="Arial" w:hAnsi="Arial" w:cs="Arial"/>
        </w:rPr>
        <w:t>minicursos;</w:t>
      </w:r>
    </w:p>
    <w:p w14:paraId="1BC859A8" w14:textId="77777777" w:rsidR="00C35E30" w:rsidRDefault="00000000">
      <w:pPr>
        <w:numPr>
          <w:ilvl w:val="0"/>
          <w:numId w:val="1"/>
        </w:numPr>
        <w:spacing w:line="276" w:lineRule="auto"/>
        <w:rPr>
          <w:rFonts w:ascii="Arial" w:eastAsia="Arial" w:hAnsi="Arial" w:cs="Arial"/>
        </w:rPr>
      </w:pPr>
      <w:r>
        <w:rPr>
          <w:rFonts w:ascii="Arial" w:eastAsia="Arial" w:hAnsi="Arial" w:cs="Arial"/>
        </w:rPr>
        <w:t>atividades institucionais e de integração.</w:t>
      </w:r>
    </w:p>
    <w:p w14:paraId="702443D1"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3A4A9533" w14:textId="77777777" w:rsidR="00C35E30" w:rsidRDefault="00000000">
      <w:pPr>
        <w:spacing w:line="276" w:lineRule="auto"/>
        <w:jc w:val="both"/>
        <w:rPr>
          <w:rFonts w:ascii="Arial" w:eastAsia="Arial" w:hAnsi="Arial" w:cs="Arial"/>
        </w:rPr>
      </w:pPr>
      <w:r>
        <w:rPr>
          <w:rFonts w:ascii="Arial" w:eastAsia="Arial" w:hAnsi="Arial" w:cs="Arial"/>
          <w:b/>
          <w:bCs/>
        </w:rPr>
        <w:t>4.2</w:t>
      </w:r>
      <w:r>
        <w:rPr>
          <w:rFonts w:ascii="Arial" w:eastAsia="Arial" w:hAnsi="Arial" w:cs="Arial"/>
        </w:rPr>
        <w:t xml:space="preserve"> A programação detalhada, contendo cronograma, locais, horários, palestrantes, ministrantes, mediadores e demais informações operacionais, será divulgada na página oficial do evento (</w:t>
      </w:r>
      <w:r>
        <w:rPr>
          <w:rFonts w:ascii="Arial" w:eastAsia="Arial" w:hAnsi="Arial" w:cs="Arial"/>
          <w:b/>
          <w:bCs/>
        </w:rPr>
        <w:t>https://app.ufac.br/</w:t>
      </w:r>
      <w:proofErr w:type="spellStart"/>
      <w:r>
        <w:rPr>
          <w:rFonts w:ascii="Arial" w:eastAsia="Arial" w:hAnsi="Arial" w:cs="Arial"/>
          <w:b/>
          <w:bCs/>
        </w:rPr>
        <w:t>ufac</w:t>
      </w:r>
      <w:proofErr w:type="spellEnd"/>
      <w:r>
        <w:rPr>
          <w:rFonts w:ascii="Arial" w:eastAsia="Arial" w:hAnsi="Arial" w:cs="Arial"/>
          <w:b/>
          <w:bCs/>
        </w:rPr>
        <w:t>/</w:t>
      </w:r>
      <w:proofErr w:type="spellStart"/>
      <w:r>
        <w:rPr>
          <w:rFonts w:ascii="Arial" w:eastAsia="Arial" w:hAnsi="Arial" w:cs="Arial"/>
          <w:b/>
          <w:bCs/>
        </w:rPr>
        <w:t>amazonianexus</w:t>
      </w:r>
      <w:proofErr w:type="spellEnd"/>
      <w:r>
        <w:rPr>
          <w:rFonts w:ascii="Arial" w:eastAsia="Arial" w:hAnsi="Arial" w:cs="Arial"/>
          <w:b/>
          <w:bCs/>
        </w:rPr>
        <w:t>/</w:t>
      </w:r>
      <w:r>
        <w:rPr>
          <w:rFonts w:ascii="Arial" w:eastAsia="Arial" w:hAnsi="Arial" w:cs="Arial"/>
        </w:rPr>
        <w:t>).</w:t>
      </w:r>
    </w:p>
    <w:p w14:paraId="5A4A8B22" w14:textId="77777777" w:rsidR="00C35E30" w:rsidRDefault="00000000">
      <w:pPr>
        <w:spacing w:line="276" w:lineRule="auto"/>
        <w:jc w:val="both"/>
        <w:rPr>
          <w:rFonts w:ascii="Arial" w:eastAsia="Arial" w:hAnsi="Arial" w:cs="Arial"/>
          <w:b/>
          <w:bCs/>
        </w:rPr>
      </w:pPr>
      <w:r>
        <w:rPr>
          <w:rFonts w:ascii="Arial" w:eastAsia="Arial" w:hAnsi="Arial" w:cs="Arial"/>
          <w:b/>
          <w:bCs/>
        </w:rPr>
        <w:t xml:space="preserve"> </w:t>
      </w:r>
    </w:p>
    <w:p w14:paraId="78C88DBC" w14:textId="77777777" w:rsidR="00C35E30" w:rsidRDefault="00000000">
      <w:pPr>
        <w:spacing w:line="276" w:lineRule="auto"/>
        <w:jc w:val="both"/>
        <w:rPr>
          <w:rFonts w:ascii="Arial" w:eastAsia="Arial" w:hAnsi="Arial" w:cs="Arial"/>
        </w:rPr>
      </w:pPr>
      <w:r>
        <w:rPr>
          <w:rFonts w:ascii="Arial" w:eastAsia="Arial" w:hAnsi="Arial" w:cs="Arial"/>
          <w:b/>
          <w:bCs/>
        </w:rPr>
        <w:t>4.3</w:t>
      </w:r>
      <w:r>
        <w:rPr>
          <w:rFonts w:ascii="Arial" w:eastAsia="Arial" w:hAnsi="Arial" w:cs="Arial"/>
        </w:rPr>
        <w:t xml:space="preserve"> A Comissão Organizadora poderá realizar ajustes na programação científica em razão de necessidades técnicas, operacionais ou institucionais, assegurada ampla divulgação pelos canais oficiais do evento.</w:t>
      </w:r>
    </w:p>
    <w:p w14:paraId="40F26533" w14:textId="77777777" w:rsidR="00C35E30" w:rsidRDefault="00000000">
      <w:pPr>
        <w:spacing w:line="276" w:lineRule="auto"/>
        <w:jc w:val="both"/>
        <w:rPr>
          <w:rFonts w:ascii="Arial" w:eastAsia="Arial" w:hAnsi="Arial" w:cs="Arial"/>
          <w:b/>
          <w:bCs/>
        </w:rPr>
      </w:pPr>
      <w:r>
        <w:rPr>
          <w:rFonts w:ascii="Arial" w:eastAsia="Arial" w:hAnsi="Arial" w:cs="Arial"/>
          <w:b/>
          <w:bCs/>
        </w:rPr>
        <w:t xml:space="preserve"> </w:t>
      </w:r>
    </w:p>
    <w:p w14:paraId="2E2131C4" w14:textId="77777777" w:rsidR="00C35E30" w:rsidRDefault="00000000">
      <w:pPr>
        <w:spacing w:line="276" w:lineRule="auto"/>
        <w:jc w:val="both"/>
        <w:rPr>
          <w:rFonts w:ascii="Arial" w:eastAsia="Arial" w:hAnsi="Arial" w:cs="Arial"/>
          <w:b/>
          <w:bCs/>
        </w:rPr>
      </w:pPr>
      <w:r>
        <w:rPr>
          <w:rFonts w:ascii="Arial" w:eastAsia="Arial" w:hAnsi="Arial" w:cs="Arial"/>
          <w:b/>
          <w:bCs/>
        </w:rPr>
        <w:t>5 DAS ÁREAS TEMÁTICAS</w:t>
      </w:r>
    </w:p>
    <w:p w14:paraId="4A7EF6AE" w14:textId="77777777" w:rsidR="00C35E30" w:rsidRDefault="00000000">
      <w:pPr>
        <w:jc w:val="both"/>
        <w:rPr>
          <w:rFonts w:ascii="Arial" w:eastAsia="Arial" w:hAnsi="Arial" w:cs="Arial"/>
        </w:rPr>
      </w:pPr>
      <w:r>
        <w:rPr>
          <w:rFonts w:ascii="Arial" w:eastAsia="Arial" w:hAnsi="Arial" w:cs="Arial"/>
          <w:b/>
          <w:bCs/>
        </w:rPr>
        <w:t>5.1</w:t>
      </w:r>
      <w:r>
        <w:rPr>
          <w:rFonts w:ascii="Arial" w:eastAsia="Arial" w:hAnsi="Arial" w:cs="Arial"/>
        </w:rPr>
        <w:t xml:space="preserve"> Os trabalhos submetidos deverão ser enquadrados em um dos seguintes eixos temáticos:</w:t>
      </w:r>
    </w:p>
    <w:p w14:paraId="03CA602F" w14:textId="77777777" w:rsidR="00C35E30" w:rsidRDefault="00000000">
      <w:pPr>
        <w:jc w:val="both"/>
        <w:rPr>
          <w:rFonts w:ascii="Arial" w:eastAsia="Arial" w:hAnsi="Arial" w:cs="Arial"/>
        </w:rPr>
      </w:pPr>
      <w:r>
        <w:rPr>
          <w:rFonts w:ascii="Arial" w:eastAsia="Arial" w:hAnsi="Arial" w:cs="Arial"/>
        </w:rPr>
        <w:lastRenderedPageBreak/>
        <w:t xml:space="preserve"> </w:t>
      </w:r>
    </w:p>
    <w:p w14:paraId="05D89EEE" w14:textId="77777777" w:rsidR="00C35E30" w:rsidRDefault="00000000">
      <w:pPr>
        <w:jc w:val="both"/>
        <w:rPr>
          <w:rFonts w:ascii="Arial" w:eastAsia="Arial" w:hAnsi="Arial" w:cs="Arial"/>
          <w:b/>
          <w:bCs/>
        </w:rPr>
      </w:pPr>
      <w:r>
        <w:rPr>
          <w:rFonts w:ascii="Arial" w:eastAsia="Arial" w:hAnsi="Arial" w:cs="Arial"/>
          <w:b/>
          <w:bCs/>
        </w:rPr>
        <w:t>Eixo 1: Biodiversidade, Sustentabilidade e Sistemas Produtivos</w:t>
      </w:r>
    </w:p>
    <w:p w14:paraId="6255B83F" w14:textId="77777777" w:rsidR="00C35E30" w:rsidRDefault="00000000">
      <w:pPr>
        <w:jc w:val="both"/>
        <w:rPr>
          <w:rFonts w:ascii="Arial" w:eastAsia="Arial" w:hAnsi="Arial" w:cs="Arial"/>
        </w:rPr>
      </w:pPr>
      <w:r>
        <w:rPr>
          <w:rFonts w:ascii="Arial" w:eastAsia="Arial" w:hAnsi="Arial" w:cs="Arial"/>
        </w:rPr>
        <w:t>Pesquisas relacionadas à biodiversidade amazônica, ecologia, conservação e manejo sustentável dos recursos naturais; mudanças climáticas, gestão ambiental, agricultura, pecuária, agroecologia, sistemas agroflorestais, aquicultura, pesca, produção animal, medicina veterinária e segurança alimentar.</w:t>
      </w:r>
    </w:p>
    <w:p w14:paraId="0D8A340A" w14:textId="77777777" w:rsidR="00C35E30" w:rsidRDefault="00000000">
      <w:pPr>
        <w:jc w:val="both"/>
        <w:rPr>
          <w:rFonts w:ascii="Arial" w:eastAsia="Arial" w:hAnsi="Arial" w:cs="Arial"/>
        </w:rPr>
      </w:pPr>
      <w:r>
        <w:rPr>
          <w:rFonts w:ascii="Arial" w:eastAsia="Arial" w:hAnsi="Arial" w:cs="Arial"/>
        </w:rPr>
        <w:t xml:space="preserve"> </w:t>
      </w:r>
    </w:p>
    <w:p w14:paraId="09FB0D5F" w14:textId="77777777" w:rsidR="00C35E30" w:rsidRDefault="00000000">
      <w:pPr>
        <w:jc w:val="both"/>
        <w:rPr>
          <w:rFonts w:ascii="Arial" w:eastAsia="Arial" w:hAnsi="Arial" w:cs="Arial"/>
          <w:b/>
          <w:bCs/>
        </w:rPr>
      </w:pPr>
      <w:r>
        <w:rPr>
          <w:rFonts w:ascii="Arial" w:eastAsia="Arial" w:hAnsi="Arial" w:cs="Arial"/>
          <w:b/>
          <w:bCs/>
        </w:rPr>
        <w:t>Eixo 2: Ciências Humanas, Saberes Tradicionais e Desenvolvimento Regional</w:t>
      </w:r>
    </w:p>
    <w:p w14:paraId="7F3CAFA7" w14:textId="77777777" w:rsidR="00C35E30" w:rsidRDefault="00000000">
      <w:pPr>
        <w:jc w:val="both"/>
        <w:rPr>
          <w:rFonts w:ascii="Arial" w:eastAsia="Arial" w:hAnsi="Arial" w:cs="Arial"/>
        </w:rPr>
      </w:pPr>
      <w:r>
        <w:rPr>
          <w:rFonts w:ascii="Arial" w:eastAsia="Arial" w:hAnsi="Arial" w:cs="Arial"/>
        </w:rPr>
        <w:t xml:space="preserve">Estudos sobre conhecimentos tradicionais, diversidade cultural, povos amazônicos, </w:t>
      </w:r>
      <w:proofErr w:type="spellStart"/>
      <w:r>
        <w:rPr>
          <w:rFonts w:ascii="Arial" w:eastAsia="Arial" w:hAnsi="Arial" w:cs="Arial"/>
        </w:rPr>
        <w:t>etnobiologia</w:t>
      </w:r>
      <w:proofErr w:type="spellEnd"/>
      <w:r>
        <w:rPr>
          <w:rFonts w:ascii="Arial" w:eastAsia="Arial" w:hAnsi="Arial" w:cs="Arial"/>
        </w:rPr>
        <w:t xml:space="preserve"> e sociobiodiversidade; educação, cultura, linguagens, história, antropologia, sociologia e demais áreas das ciências humanas; políticas públicas, gestão pública, governança, planejamento territorial e desenvolvimento regional na Amazônia.</w:t>
      </w:r>
    </w:p>
    <w:p w14:paraId="562B9812" w14:textId="77777777" w:rsidR="00C35E30" w:rsidRDefault="00000000">
      <w:pPr>
        <w:jc w:val="both"/>
        <w:rPr>
          <w:rFonts w:ascii="Arial" w:eastAsia="Arial" w:hAnsi="Arial" w:cs="Arial"/>
        </w:rPr>
      </w:pPr>
      <w:r>
        <w:rPr>
          <w:rFonts w:ascii="Arial" w:eastAsia="Arial" w:hAnsi="Arial" w:cs="Arial"/>
        </w:rPr>
        <w:t xml:space="preserve"> </w:t>
      </w:r>
    </w:p>
    <w:p w14:paraId="6175D4DC" w14:textId="57444C19" w:rsidR="00C35E30" w:rsidRDefault="00000000">
      <w:pPr>
        <w:jc w:val="both"/>
        <w:rPr>
          <w:rFonts w:ascii="Arial" w:eastAsia="Arial" w:hAnsi="Arial" w:cs="Arial"/>
          <w:b/>
          <w:bCs/>
        </w:rPr>
      </w:pPr>
      <w:r>
        <w:rPr>
          <w:rFonts w:ascii="Arial" w:eastAsia="Arial" w:hAnsi="Arial" w:cs="Arial"/>
          <w:b/>
          <w:bCs/>
        </w:rPr>
        <w:t xml:space="preserve">Eixo 3: Saúde </w:t>
      </w:r>
      <w:r w:rsidR="0011405C">
        <w:rPr>
          <w:rFonts w:ascii="Arial" w:eastAsia="Arial" w:hAnsi="Arial" w:cs="Arial"/>
          <w:b/>
          <w:bCs/>
        </w:rPr>
        <w:t>P</w:t>
      </w:r>
      <w:r>
        <w:rPr>
          <w:rFonts w:ascii="Arial" w:eastAsia="Arial" w:hAnsi="Arial" w:cs="Arial"/>
          <w:b/>
          <w:bCs/>
        </w:rPr>
        <w:t>ública e Doenças Infecciosas</w:t>
      </w:r>
    </w:p>
    <w:p w14:paraId="0073F276" w14:textId="77777777" w:rsidR="00C35E30" w:rsidRDefault="00000000">
      <w:pPr>
        <w:jc w:val="both"/>
        <w:rPr>
          <w:rFonts w:ascii="Arial" w:eastAsia="Arial" w:hAnsi="Arial" w:cs="Arial"/>
        </w:rPr>
      </w:pPr>
      <w:r>
        <w:rPr>
          <w:rFonts w:ascii="Arial" w:eastAsia="Arial" w:hAnsi="Arial" w:cs="Arial"/>
        </w:rPr>
        <w:t>Pesquisas relacionadas à saúde pública, epidemiologia, medicina tropical, vigilância em saúde, agentes e/ou doenças infecciosas, desenvolvimento científico, tecnológico, inovação e soluções aplicadas à promoção da saúde na Amazônia.</w:t>
      </w:r>
    </w:p>
    <w:p w14:paraId="7B2959FA" w14:textId="77777777" w:rsidR="00C35E30" w:rsidRDefault="00000000">
      <w:pPr>
        <w:jc w:val="both"/>
        <w:rPr>
          <w:rFonts w:ascii="Arial" w:eastAsia="Arial" w:hAnsi="Arial" w:cs="Arial"/>
        </w:rPr>
      </w:pPr>
      <w:r>
        <w:rPr>
          <w:rFonts w:ascii="Arial" w:eastAsia="Arial" w:hAnsi="Arial" w:cs="Arial"/>
        </w:rPr>
        <w:t xml:space="preserve"> </w:t>
      </w:r>
    </w:p>
    <w:p w14:paraId="7C6DC61A" w14:textId="77777777" w:rsidR="00C35E30" w:rsidRDefault="00000000">
      <w:pPr>
        <w:jc w:val="both"/>
        <w:rPr>
          <w:rFonts w:ascii="Arial" w:eastAsia="Arial" w:hAnsi="Arial" w:cs="Arial"/>
          <w:b/>
          <w:bCs/>
        </w:rPr>
      </w:pPr>
      <w:r>
        <w:rPr>
          <w:rFonts w:ascii="Arial" w:eastAsia="Arial" w:hAnsi="Arial" w:cs="Arial"/>
          <w:b/>
          <w:bCs/>
        </w:rPr>
        <w:t>Eixo 4: Ciência, Tecnologia, Inovação</w:t>
      </w:r>
    </w:p>
    <w:p w14:paraId="1A55C99C" w14:textId="77777777" w:rsidR="00C35E30" w:rsidRDefault="00000000">
      <w:pPr>
        <w:jc w:val="both"/>
        <w:rPr>
          <w:rFonts w:ascii="Arial" w:eastAsia="Arial" w:hAnsi="Arial" w:cs="Arial"/>
        </w:rPr>
      </w:pPr>
      <w:r>
        <w:rPr>
          <w:rFonts w:ascii="Arial" w:eastAsia="Arial" w:hAnsi="Arial" w:cs="Arial"/>
        </w:rPr>
        <w:t>Pesquisas voltadas ao desenvolvimento científico, tecnológico e à inovação, incluindo biotecnologia e estudos interdisciplinares ou temas emergentes aplicados ao desenvolvimento sustentável da Amazônia.</w:t>
      </w:r>
    </w:p>
    <w:p w14:paraId="68242A61"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4E7ABABB" w14:textId="77777777" w:rsidR="00C35E30" w:rsidRDefault="00000000">
      <w:pPr>
        <w:spacing w:line="276" w:lineRule="auto"/>
        <w:jc w:val="both"/>
        <w:rPr>
          <w:rFonts w:ascii="Arial" w:eastAsia="Arial" w:hAnsi="Arial" w:cs="Arial"/>
          <w:b/>
          <w:bCs/>
        </w:rPr>
      </w:pPr>
      <w:r>
        <w:rPr>
          <w:rFonts w:ascii="Arial" w:eastAsia="Arial" w:hAnsi="Arial" w:cs="Arial"/>
          <w:b/>
          <w:bCs/>
        </w:rPr>
        <w:t>6 DAS INSCRIÇÕES</w:t>
      </w:r>
    </w:p>
    <w:p w14:paraId="555A7C90"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0B6977FB" w14:textId="77777777" w:rsidR="00C35E30" w:rsidRDefault="00000000">
      <w:pPr>
        <w:spacing w:line="276" w:lineRule="auto"/>
        <w:jc w:val="both"/>
        <w:rPr>
          <w:rFonts w:ascii="Arial" w:eastAsia="Arial" w:hAnsi="Arial" w:cs="Arial"/>
          <w:b/>
          <w:bCs/>
        </w:rPr>
      </w:pPr>
      <w:r>
        <w:rPr>
          <w:rFonts w:ascii="Arial" w:eastAsia="Arial" w:hAnsi="Arial" w:cs="Arial"/>
          <w:b/>
          <w:bCs/>
        </w:rPr>
        <w:t>6.1</w:t>
      </w:r>
      <w:r>
        <w:rPr>
          <w:rFonts w:ascii="Arial" w:eastAsia="Arial" w:hAnsi="Arial" w:cs="Arial"/>
        </w:rPr>
        <w:t xml:space="preserve"> </w:t>
      </w:r>
      <w:r>
        <w:rPr>
          <w:rFonts w:ascii="Arial" w:eastAsia="Arial" w:hAnsi="Arial" w:cs="Arial"/>
          <w:b/>
          <w:bCs/>
        </w:rPr>
        <w:t>Disposições Gerais</w:t>
      </w:r>
    </w:p>
    <w:p w14:paraId="682C9F97"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12F341AB" w14:textId="77777777" w:rsidR="00C35E30" w:rsidRDefault="00000000">
      <w:pPr>
        <w:spacing w:line="276" w:lineRule="auto"/>
        <w:jc w:val="both"/>
        <w:rPr>
          <w:rFonts w:ascii="Arial" w:eastAsia="Arial" w:hAnsi="Arial" w:cs="Arial"/>
          <w:highlight w:val="yellow"/>
        </w:rPr>
      </w:pPr>
      <w:r>
        <w:rPr>
          <w:rFonts w:ascii="Arial" w:eastAsia="Arial" w:hAnsi="Arial" w:cs="Arial"/>
          <w:b/>
          <w:bCs/>
        </w:rPr>
        <w:t>6.1.1</w:t>
      </w:r>
      <w:r>
        <w:rPr>
          <w:rFonts w:ascii="Arial" w:eastAsia="Arial" w:hAnsi="Arial" w:cs="Arial"/>
        </w:rPr>
        <w:t xml:space="preserve"> As inscrições serão realizadas exclusivamente por meio do sistema eletrônico oficial do evento, nos prazos estabelecidos no Calendário Oficial (</w:t>
      </w:r>
      <w:r>
        <w:rPr>
          <w:rFonts w:ascii="Arial" w:eastAsia="Arial" w:hAnsi="Arial" w:cs="Arial"/>
          <w:b/>
          <w:bCs/>
        </w:rPr>
        <w:t>https://app.ufac.br/</w:t>
      </w:r>
      <w:proofErr w:type="spellStart"/>
      <w:r>
        <w:rPr>
          <w:rFonts w:ascii="Arial" w:eastAsia="Arial" w:hAnsi="Arial" w:cs="Arial"/>
          <w:b/>
          <w:bCs/>
        </w:rPr>
        <w:t>ufac</w:t>
      </w:r>
      <w:proofErr w:type="spellEnd"/>
      <w:r>
        <w:rPr>
          <w:rFonts w:ascii="Arial" w:eastAsia="Arial" w:hAnsi="Arial" w:cs="Arial"/>
          <w:b/>
          <w:bCs/>
        </w:rPr>
        <w:t>/</w:t>
      </w:r>
      <w:proofErr w:type="spellStart"/>
      <w:r>
        <w:rPr>
          <w:rFonts w:ascii="Arial" w:eastAsia="Arial" w:hAnsi="Arial" w:cs="Arial"/>
          <w:b/>
          <w:bCs/>
        </w:rPr>
        <w:t>amazonianexus</w:t>
      </w:r>
      <w:proofErr w:type="spellEnd"/>
      <w:r>
        <w:rPr>
          <w:rFonts w:ascii="Arial" w:eastAsia="Arial" w:hAnsi="Arial" w:cs="Arial"/>
          <w:b/>
          <w:bCs/>
        </w:rPr>
        <w:t>/).</w:t>
      </w:r>
    </w:p>
    <w:p w14:paraId="192B007C"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21BE53D7" w14:textId="77777777" w:rsidR="00C35E30" w:rsidRDefault="00000000">
      <w:pPr>
        <w:spacing w:line="276" w:lineRule="auto"/>
        <w:jc w:val="both"/>
        <w:rPr>
          <w:rFonts w:ascii="Arial" w:eastAsia="Arial" w:hAnsi="Arial" w:cs="Arial"/>
        </w:rPr>
      </w:pPr>
      <w:r>
        <w:rPr>
          <w:rFonts w:ascii="Arial" w:eastAsia="Arial" w:hAnsi="Arial" w:cs="Arial"/>
          <w:b/>
          <w:bCs/>
        </w:rPr>
        <w:t>6.1.2</w:t>
      </w:r>
      <w:r>
        <w:rPr>
          <w:rFonts w:ascii="Arial" w:eastAsia="Arial" w:hAnsi="Arial" w:cs="Arial"/>
        </w:rPr>
        <w:t xml:space="preserve"> A inscrição é individual, pessoal e intransferível, sendo de inteira responsabilidade do participante a veracidade das informações fornecidas no ato do cadastro.</w:t>
      </w:r>
    </w:p>
    <w:p w14:paraId="1DA31AD3"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1548E194" w14:textId="77777777" w:rsidR="00C35E30" w:rsidRDefault="00000000">
      <w:pPr>
        <w:spacing w:line="276" w:lineRule="auto"/>
        <w:jc w:val="both"/>
        <w:rPr>
          <w:rFonts w:ascii="Arial" w:eastAsia="Arial" w:hAnsi="Arial" w:cs="Arial"/>
        </w:rPr>
      </w:pPr>
      <w:r>
        <w:rPr>
          <w:rFonts w:ascii="Arial" w:eastAsia="Arial" w:hAnsi="Arial" w:cs="Arial"/>
          <w:b/>
          <w:bCs/>
        </w:rPr>
        <w:t>6.1.3</w:t>
      </w:r>
      <w:r>
        <w:rPr>
          <w:rFonts w:ascii="Arial" w:eastAsia="Arial" w:hAnsi="Arial" w:cs="Arial"/>
        </w:rPr>
        <w:t xml:space="preserve"> A efetivação da inscrição implica a plena concordância com as normas estabelecidas neste Edital e em seus documentos complementares.</w:t>
      </w:r>
    </w:p>
    <w:p w14:paraId="2802A4D6"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087A76D1" w14:textId="77777777" w:rsidR="00C35E30" w:rsidRDefault="00000000">
      <w:pPr>
        <w:spacing w:line="276" w:lineRule="auto"/>
        <w:jc w:val="both"/>
        <w:rPr>
          <w:rFonts w:ascii="Arial" w:eastAsia="Arial" w:hAnsi="Arial" w:cs="Arial"/>
          <w:b/>
          <w:bCs/>
        </w:rPr>
      </w:pPr>
      <w:r>
        <w:rPr>
          <w:rFonts w:ascii="Arial" w:eastAsia="Arial" w:hAnsi="Arial" w:cs="Arial"/>
          <w:b/>
          <w:bCs/>
        </w:rPr>
        <w:t>6.2</w:t>
      </w:r>
      <w:r>
        <w:rPr>
          <w:rFonts w:ascii="Arial" w:eastAsia="Arial" w:hAnsi="Arial" w:cs="Arial"/>
        </w:rPr>
        <w:t xml:space="preserve"> </w:t>
      </w:r>
      <w:r>
        <w:rPr>
          <w:rFonts w:ascii="Arial" w:eastAsia="Arial" w:hAnsi="Arial" w:cs="Arial"/>
          <w:b/>
          <w:bCs/>
        </w:rPr>
        <w:t>Categorias de Inscrição</w:t>
      </w:r>
    </w:p>
    <w:p w14:paraId="5D2CF7EE"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213054A8" w14:textId="77777777" w:rsidR="00C35E30" w:rsidRDefault="00000000">
      <w:pPr>
        <w:spacing w:line="276" w:lineRule="auto"/>
        <w:jc w:val="both"/>
        <w:rPr>
          <w:rFonts w:ascii="Arial" w:eastAsia="Arial" w:hAnsi="Arial" w:cs="Arial"/>
        </w:rPr>
      </w:pPr>
      <w:r>
        <w:rPr>
          <w:rFonts w:ascii="Arial" w:eastAsia="Arial" w:hAnsi="Arial" w:cs="Arial"/>
          <w:b/>
          <w:bCs/>
        </w:rPr>
        <w:t>6.2.1</w:t>
      </w:r>
      <w:r>
        <w:rPr>
          <w:rFonts w:ascii="Arial" w:eastAsia="Arial" w:hAnsi="Arial" w:cs="Arial"/>
        </w:rPr>
        <w:t xml:space="preserve"> Os participantes poderão inscrever-se nas seguintes categorias:</w:t>
      </w:r>
    </w:p>
    <w:p w14:paraId="562C79C9"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0348FC2D" w14:textId="77777777" w:rsidR="00C35E30" w:rsidRPr="005A331E" w:rsidRDefault="00000000" w:rsidP="005A331E">
      <w:pPr>
        <w:pStyle w:val="PargrafodaLista"/>
        <w:numPr>
          <w:ilvl w:val="0"/>
          <w:numId w:val="2"/>
        </w:numPr>
        <w:spacing w:line="276" w:lineRule="auto"/>
        <w:jc w:val="both"/>
        <w:rPr>
          <w:rFonts w:ascii="Arial" w:eastAsia="Arial" w:hAnsi="Arial" w:cs="Arial"/>
        </w:rPr>
      </w:pPr>
      <w:r w:rsidRPr="005A331E">
        <w:rPr>
          <w:rFonts w:ascii="Arial" w:eastAsia="Arial" w:hAnsi="Arial" w:cs="Arial"/>
        </w:rPr>
        <w:t>Estudante de graduação;</w:t>
      </w:r>
    </w:p>
    <w:p w14:paraId="21FEE9E5" w14:textId="77777777" w:rsidR="00C35E30" w:rsidRPr="005A331E" w:rsidRDefault="00000000" w:rsidP="005A331E">
      <w:pPr>
        <w:pStyle w:val="PargrafodaLista"/>
        <w:numPr>
          <w:ilvl w:val="0"/>
          <w:numId w:val="2"/>
        </w:numPr>
        <w:spacing w:line="276" w:lineRule="auto"/>
        <w:jc w:val="both"/>
        <w:rPr>
          <w:rFonts w:ascii="Arial" w:eastAsia="Arial" w:hAnsi="Arial" w:cs="Arial"/>
        </w:rPr>
      </w:pPr>
      <w:r w:rsidRPr="005A331E">
        <w:rPr>
          <w:rFonts w:ascii="Arial" w:eastAsia="Arial" w:hAnsi="Arial" w:cs="Arial"/>
        </w:rPr>
        <w:t>Estudante de pós-graduação;</w:t>
      </w:r>
    </w:p>
    <w:p w14:paraId="4B5FBBBA" w14:textId="77777777" w:rsidR="00C35E30" w:rsidRPr="005A331E" w:rsidRDefault="00000000" w:rsidP="005A331E">
      <w:pPr>
        <w:pStyle w:val="PargrafodaLista"/>
        <w:numPr>
          <w:ilvl w:val="0"/>
          <w:numId w:val="2"/>
        </w:numPr>
        <w:spacing w:line="276" w:lineRule="auto"/>
        <w:jc w:val="both"/>
        <w:rPr>
          <w:rFonts w:ascii="Arial" w:eastAsia="Arial" w:hAnsi="Arial" w:cs="Arial"/>
        </w:rPr>
      </w:pPr>
      <w:r w:rsidRPr="005A331E">
        <w:rPr>
          <w:rFonts w:ascii="Arial" w:eastAsia="Arial" w:hAnsi="Arial" w:cs="Arial"/>
        </w:rPr>
        <w:lastRenderedPageBreak/>
        <w:t>Docente ou pesquisador;</w:t>
      </w:r>
    </w:p>
    <w:p w14:paraId="32B1AEA1" w14:textId="77777777" w:rsidR="00C35E30" w:rsidRPr="005A331E" w:rsidRDefault="00000000" w:rsidP="005A331E">
      <w:pPr>
        <w:pStyle w:val="PargrafodaLista"/>
        <w:numPr>
          <w:ilvl w:val="0"/>
          <w:numId w:val="2"/>
        </w:numPr>
        <w:spacing w:line="276" w:lineRule="auto"/>
        <w:jc w:val="both"/>
        <w:rPr>
          <w:rFonts w:ascii="Arial" w:eastAsia="Arial" w:hAnsi="Arial" w:cs="Arial"/>
        </w:rPr>
      </w:pPr>
      <w:r w:rsidRPr="005A331E">
        <w:rPr>
          <w:rFonts w:ascii="Arial" w:eastAsia="Arial" w:hAnsi="Arial" w:cs="Arial"/>
        </w:rPr>
        <w:t>Profissional;</w:t>
      </w:r>
    </w:p>
    <w:p w14:paraId="65852B15" w14:textId="77777777" w:rsidR="00C35E30" w:rsidRPr="005A331E" w:rsidRDefault="00000000" w:rsidP="005A331E">
      <w:pPr>
        <w:pStyle w:val="PargrafodaLista"/>
        <w:numPr>
          <w:ilvl w:val="0"/>
          <w:numId w:val="2"/>
        </w:numPr>
        <w:spacing w:line="276" w:lineRule="auto"/>
        <w:jc w:val="both"/>
        <w:rPr>
          <w:rFonts w:ascii="Arial" w:eastAsia="Arial" w:hAnsi="Arial" w:cs="Arial"/>
        </w:rPr>
      </w:pPr>
      <w:r w:rsidRPr="005A331E">
        <w:rPr>
          <w:rFonts w:ascii="Arial" w:eastAsia="Arial" w:hAnsi="Arial" w:cs="Arial"/>
        </w:rPr>
        <w:t>Membro de comunidade tradicional ou povo indígena;</w:t>
      </w:r>
    </w:p>
    <w:p w14:paraId="40D2A13E" w14:textId="77777777" w:rsidR="00C35E30" w:rsidRPr="005A331E" w:rsidRDefault="00000000" w:rsidP="005A331E">
      <w:pPr>
        <w:pStyle w:val="PargrafodaLista"/>
        <w:numPr>
          <w:ilvl w:val="0"/>
          <w:numId w:val="2"/>
        </w:numPr>
        <w:spacing w:line="276" w:lineRule="auto"/>
        <w:jc w:val="both"/>
        <w:rPr>
          <w:rFonts w:ascii="Arial" w:eastAsia="Arial" w:hAnsi="Arial" w:cs="Arial"/>
        </w:rPr>
      </w:pPr>
      <w:r w:rsidRPr="005A331E">
        <w:rPr>
          <w:rFonts w:ascii="Arial" w:eastAsia="Arial" w:hAnsi="Arial" w:cs="Arial"/>
        </w:rPr>
        <w:t>Comunidade em geral.</w:t>
      </w:r>
    </w:p>
    <w:p w14:paraId="6B808E7A"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3DE6DF0C" w14:textId="77777777" w:rsidR="00C35E30" w:rsidRDefault="00000000">
      <w:pPr>
        <w:spacing w:line="276" w:lineRule="auto"/>
        <w:jc w:val="both"/>
        <w:rPr>
          <w:rFonts w:ascii="Arial" w:eastAsia="Arial" w:hAnsi="Arial" w:cs="Arial"/>
        </w:rPr>
      </w:pPr>
      <w:r>
        <w:rPr>
          <w:rFonts w:ascii="Arial" w:eastAsia="Arial" w:hAnsi="Arial" w:cs="Arial"/>
          <w:b/>
          <w:bCs/>
        </w:rPr>
        <w:t>6.2.2</w:t>
      </w:r>
      <w:r>
        <w:rPr>
          <w:rFonts w:ascii="Arial" w:eastAsia="Arial" w:hAnsi="Arial" w:cs="Arial"/>
        </w:rPr>
        <w:t xml:space="preserve"> Quando necessário, a Comissão Organizadora poderá solicitar documentação comprobatória da categoria informada pelo participante.</w:t>
      </w:r>
    </w:p>
    <w:p w14:paraId="5D07AB98"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0A4ED710" w14:textId="77777777" w:rsidR="00C35E30" w:rsidRDefault="00000000">
      <w:pPr>
        <w:spacing w:line="276" w:lineRule="auto"/>
        <w:jc w:val="both"/>
        <w:rPr>
          <w:rFonts w:ascii="Arial" w:eastAsia="Arial" w:hAnsi="Arial" w:cs="Arial"/>
          <w:b/>
          <w:bCs/>
        </w:rPr>
      </w:pPr>
      <w:r>
        <w:rPr>
          <w:rFonts w:ascii="Arial" w:eastAsia="Arial" w:hAnsi="Arial" w:cs="Arial"/>
          <w:b/>
          <w:bCs/>
        </w:rPr>
        <w:t>6.3</w:t>
      </w:r>
      <w:r>
        <w:rPr>
          <w:rFonts w:ascii="Arial" w:eastAsia="Arial" w:hAnsi="Arial" w:cs="Arial"/>
        </w:rPr>
        <w:t xml:space="preserve"> </w:t>
      </w:r>
      <w:r>
        <w:rPr>
          <w:rFonts w:ascii="Arial" w:eastAsia="Arial" w:hAnsi="Arial" w:cs="Arial"/>
          <w:b/>
          <w:bCs/>
        </w:rPr>
        <w:t>Valores das Inscrições</w:t>
      </w:r>
    </w:p>
    <w:p w14:paraId="0D9D496C"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66166815" w14:textId="77777777" w:rsidR="00C35E30" w:rsidRDefault="00000000">
      <w:pPr>
        <w:spacing w:line="276" w:lineRule="auto"/>
        <w:jc w:val="both"/>
        <w:rPr>
          <w:rFonts w:ascii="Arial" w:eastAsia="Arial" w:hAnsi="Arial" w:cs="Arial"/>
        </w:rPr>
      </w:pPr>
      <w:r>
        <w:rPr>
          <w:rFonts w:ascii="Arial" w:eastAsia="Arial" w:hAnsi="Arial" w:cs="Arial"/>
          <w:b/>
          <w:bCs/>
        </w:rPr>
        <w:t>6.3.1</w:t>
      </w:r>
      <w:r>
        <w:rPr>
          <w:rFonts w:ascii="Arial" w:eastAsia="Arial" w:hAnsi="Arial" w:cs="Arial"/>
        </w:rPr>
        <w:t xml:space="preserve"> As inscrições para a I Conferência Internacional Amazônia Nexus terão os seguintes valores:</w:t>
      </w:r>
    </w:p>
    <w:p w14:paraId="04A3E225"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1E276A3A" w14:textId="77777777" w:rsidR="00C35E30" w:rsidRDefault="00000000">
      <w:pPr>
        <w:spacing w:line="276" w:lineRule="auto"/>
        <w:jc w:val="both"/>
        <w:rPr>
          <w:rFonts w:ascii="Arial" w:eastAsia="Arial" w:hAnsi="Arial" w:cs="Arial"/>
        </w:rPr>
      </w:pPr>
      <w:r>
        <w:rPr>
          <w:rFonts w:ascii="Arial" w:eastAsia="Arial" w:hAnsi="Arial" w:cs="Arial"/>
        </w:rPr>
        <w:t>Inscrição antecipada: R$ 20,00 (vinte reais);</w:t>
      </w:r>
    </w:p>
    <w:p w14:paraId="6923032B" w14:textId="4D7856C6" w:rsidR="00C35E30" w:rsidRDefault="00000000">
      <w:pPr>
        <w:spacing w:line="276" w:lineRule="auto"/>
        <w:jc w:val="both"/>
        <w:rPr>
          <w:rFonts w:ascii="Arial" w:eastAsia="Arial" w:hAnsi="Arial" w:cs="Arial"/>
        </w:rPr>
      </w:pPr>
      <w:r>
        <w:rPr>
          <w:rFonts w:ascii="Arial" w:eastAsia="Arial" w:hAnsi="Arial" w:cs="Arial"/>
        </w:rPr>
        <w:t xml:space="preserve">Inscrição </w:t>
      </w:r>
      <w:r w:rsidR="005A331E">
        <w:rPr>
          <w:rFonts w:ascii="Arial" w:eastAsia="Arial" w:hAnsi="Arial" w:cs="Arial"/>
        </w:rPr>
        <w:t>no dia do evento</w:t>
      </w:r>
      <w:r>
        <w:rPr>
          <w:rFonts w:ascii="Arial" w:eastAsia="Arial" w:hAnsi="Arial" w:cs="Arial"/>
        </w:rPr>
        <w:t>: R$ 30,00 (trinta reais).</w:t>
      </w:r>
    </w:p>
    <w:p w14:paraId="11FBE8F8" w14:textId="77777777" w:rsidR="00387EBD" w:rsidRDefault="00387EBD">
      <w:pPr>
        <w:spacing w:line="276" w:lineRule="auto"/>
        <w:jc w:val="both"/>
        <w:rPr>
          <w:rFonts w:ascii="Arial" w:eastAsia="Arial" w:hAnsi="Arial" w:cs="Arial"/>
        </w:rPr>
      </w:pPr>
    </w:p>
    <w:p w14:paraId="1538D70A" w14:textId="2A4CD380" w:rsidR="00387EBD" w:rsidRDefault="00387EBD">
      <w:pPr>
        <w:spacing w:line="276" w:lineRule="auto"/>
        <w:jc w:val="both"/>
        <w:rPr>
          <w:rFonts w:ascii="Arial" w:eastAsia="Arial" w:hAnsi="Arial" w:cs="Arial"/>
        </w:rPr>
      </w:pPr>
      <w:r w:rsidRPr="00387EBD">
        <w:rPr>
          <w:rFonts w:ascii="Arial" w:eastAsia="Arial" w:hAnsi="Arial" w:cs="Arial"/>
        </w:rPr>
        <w:t>A inscrição será considerada efetivada após a confirmação emitida pelo sistema eletrônico oficial do evento.</w:t>
      </w:r>
    </w:p>
    <w:p w14:paraId="7F3D6920"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71F6EF07" w14:textId="77777777" w:rsidR="00C35E30" w:rsidRDefault="00000000">
      <w:pPr>
        <w:spacing w:line="276" w:lineRule="auto"/>
        <w:jc w:val="both"/>
        <w:rPr>
          <w:rFonts w:ascii="Arial" w:eastAsia="Arial" w:hAnsi="Arial" w:cs="Arial"/>
        </w:rPr>
      </w:pPr>
      <w:r>
        <w:rPr>
          <w:rFonts w:ascii="Arial" w:eastAsia="Arial" w:hAnsi="Arial" w:cs="Arial"/>
          <w:b/>
          <w:bCs/>
        </w:rPr>
        <w:t>6.3.2</w:t>
      </w:r>
      <w:r>
        <w:rPr>
          <w:rFonts w:ascii="Arial" w:eastAsia="Arial" w:hAnsi="Arial" w:cs="Arial"/>
        </w:rPr>
        <w:t xml:space="preserve"> Os minicursos e oficinas constituem atividades opcionais, com inscrição independente e taxa específica, cujos valores serão divulgados juntamente com a programação oficial.</w:t>
      </w:r>
    </w:p>
    <w:p w14:paraId="7C437B16" w14:textId="56B7F7F2" w:rsidR="00C35E30" w:rsidRDefault="00000000">
      <w:pPr>
        <w:spacing w:line="276" w:lineRule="auto"/>
        <w:jc w:val="both"/>
        <w:rPr>
          <w:rFonts w:ascii="Arial" w:eastAsia="Arial" w:hAnsi="Arial" w:cs="Arial"/>
        </w:rPr>
      </w:pPr>
      <w:r>
        <w:rPr>
          <w:rFonts w:ascii="Arial" w:eastAsia="Arial" w:hAnsi="Arial" w:cs="Arial"/>
        </w:rPr>
        <w:t xml:space="preserve"> </w:t>
      </w:r>
    </w:p>
    <w:p w14:paraId="43D5E384" w14:textId="79123F26" w:rsidR="00C35E30" w:rsidRDefault="00000000">
      <w:pPr>
        <w:spacing w:line="276" w:lineRule="auto"/>
        <w:jc w:val="both"/>
        <w:rPr>
          <w:rFonts w:ascii="Arial" w:eastAsia="Arial" w:hAnsi="Arial" w:cs="Arial"/>
          <w:b/>
          <w:bCs/>
        </w:rPr>
      </w:pPr>
      <w:r>
        <w:rPr>
          <w:rFonts w:ascii="Arial" w:eastAsia="Arial" w:hAnsi="Arial" w:cs="Arial"/>
          <w:b/>
          <w:bCs/>
        </w:rPr>
        <w:t>6.</w:t>
      </w:r>
      <w:r w:rsidR="00387EBD">
        <w:rPr>
          <w:rFonts w:ascii="Arial" w:eastAsia="Arial" w:hAnsi="Arial" w:cs="Arial"/>
          <w:b/>
          <w:bCs/>
        </w:rPr>
        <w:t>4</w:t>
      </w:r>
      <w:r>
        <w:rPr>
          <w:rFonts w:ascii="Arial" w:eastAsia="Arial" w:hAnsi="Arial" w:cs="Arial"/>
          <w:b/>
          <w:bCs/>
        </w:rPr>
        <w:t xml:space="preserve"> Credenciamento</w:t>
      </w:r>
    </w:p>
    <w:p w14:paraId="7F8627C6"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58B0DB8D" w14:textId="413112DB" w:rsidR="00C35E30" w:rsidRDefault="00000000">
      <w:pPr>
        <w:spacing w:line="276" w:lineRule="auto"/>
        <w:jc w:val="both"/>
        <w:rPr>
          <w:rFonts w:ascii="Arial" w:eastAsia="Arial" w:hAnsi="Arial" w:cs="Arial"/>
        </w:rPr>
      </w:pPr>
      <w:r>
        <w:rPr>
          <w:rFonts w:ascii="Arial" w:eastAsia="Arial" w:hAnsi="Arial" w:cs="Arial"/>
          <w:b/>
          <w:bCs/>
        </w:rPr>
        <w:t>6.</w:t>
      </w:r>
      <w:r w:rsidR="00387EBD">
        <w:rPr>
          <w:rFonts w:ascii="Arial" w:eastAsia="Arial" w:hAnsi="Arial" w:cs="Arial"/>
          <w:b/>
          <w:bCs/>
        </w:rPr>
        <w:t>4</w:t>
      </w:r>
      <w:r>
        <w:rPr>
          <w:rFonts w:ascii="Arial" w:eastAsia="Arial" w:hAnsi="Arial" w:cs="Arial"/>
          <w:b/>
          <w:bCs/>
        </w:rPr>
        <w:t>.1</w:t>
      </w:r>
      <w:r>
        <w:rPr>
          <w:rFonts w:ascii="Arial" w:eastAsia="Arial" w:hAnsi="Arial" w:cs="Arial"/>
        </w:rPr>
        <w:t xml:space="preserve"> Para o credenciamento, o participante deverá apresentar documento oficial de identificação com foto e, quando solicitado, o comprovante de inscrição.</w:t>
      </w:r>
    </w:p>
    <w:p w14:paraId="247903AB" w14:textId="47FBAB46" w:rsidR="00C35E30" w:rsidRDefault="00000000">
      <w:pPr>
        <w:spacing w:line="276" w:lineRule="auto"/>
        <w:jc w:val="both"/>
        <w:rPr>
          <w:rFonts w:ascii="Arial" w:eastAsia="Arial" w:hAnsi="Arial" w:cs="Arial"/>
        </w:rPr>
      </w:pPr>
      <w:r>
        <w:rPr>
          <w:rFonts w:ascii="Arial" w:eastAsia="Arial" w:hAnsi="Arial" w:cs="Arial"/>
        </w:rPr>
        <w:t xml:space="preserve"> </w:t>
      </w:r>
    </w:p>
    <w:p w14:paraId="518E7430" w14:textId="66514EDB" w:rsidR="00C35E30" w:rsidRDefault="00C13BFE">
      <w:pPr>
        <w:spacing w:line="276" w:lineRule="auto"/>
        <w:jc w:val="both"/>
        <w:rPr>
          <w:rFonts w:ascii="Arial" w:eastAsia="Arial" w:hAnsi="Arial" w:cs="Arial"/>
          <w:b/>
          <w:bCs/>
        </w:rPr>
      </w:pPr>
      <w:r>
        <w:rPr>
          <w:rFonts w:ascii="Arial" w:eastAsia="Arial" w:hAnsi="Arial" w:cs="Arial"/>
          <w:b/>
          <w:bCs/>
        </w:rPr>
        <w:t>7</w:t>
      </w:r>
      <w:r w:rsidRPr="00720D05">
        <w:rPr>
          <w:rFonts w:ascii="Arial" w:eastAsia="Arial" w:hAnsi="Arial" w:cs="Arial"/>
          <w:b/>
          <w:bCs/>
        </w:rPr>
        <w:t xml:space="preserve"> DA SUBMISSÃO, AVALIAÇÃO</w:t>
      </w:r>
      <w:r w:rsidR="00FB2E17">
        <w:rPr>
          <w:rFonts w:ascii="Arial" w:eastAsia="Arial" w:hAnsi="Arial" w:cs="Arial"/>
          <w:b/>
          <w:bCs/>
        </w:rPr>
        <w:t xml:space="preserve"> E </w:t>
      </w:r>
      <w:r w:rsidRPr="00720D05">
        <w:rPr>
          <w:rFonts w:ascii="Arial" w:eastAsia="Arial" w:hAnsi="Arial" w:cs="Arial"/>
          <w:b/>
          <w:bCs/>
        </w:rPr>
        <w:t>APRESENTAÇÃO</w:t>
      </w:r>
    </w:p>
    <w:p w14:paraId="610C30B3"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2BB52602" w14:textId="6F09CE8A" w:rsidR="00C35E30" w:rsidRDefault="00C13BFE">
      <w:pPr>
        <w:spacing w:line="276" w:lineRule="auto"/>
        <w:jc w:val="both"/>
        <w:rPr>
          <w:rFonts w:ascii="Arial" w:eastAsia="Arial" w:hAnsi="Arial" w:cs="Arial"/>
        </w:rPr>
      </w:pPr>
      <w:r>
        <w:rPr>
          <w:rFonts w:ascii="Arial" w:eastAsia="Arial" w:hAnsi="Arial" w:cs="Arial"/>
          <w:b/>
          <w:bCs/>
        </w:rPr>
        <w:t>7.1</w:t>
      </w:r>
      <w:r>
        <w:rPr>
          <w:rFonts w:ascii="Arial" w:eastAsia="Arial" w:hAnsi="Arial" w:cs="Arial"/>
        </w:rPr>
        <w:t xml:space="preserve"> Poderão submeter resumos expandidos os participantes regularmente inscritos no evento, observadas as normas deste Edital.</w:t>
      </w:r>
    </w:p>
    <w:p w14:paraId="5F7FF28A"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4A8893D7" w14:textId="135A4FEC" w:rsidR="00C35E30" w:rsidRDefault="00C13BFE">
      <w:pPr>
        <w:spacing w:line="276" w:lineRule="auto"/>
        <w:jc w:val="both"/>
        <w:rPr>
          <w:rFonts w:ascii="Arial" w:eastAsia="Arial" w:hAnsi="Arial" w:cs="Arial"/>
        </w:rPr>
      </w:pPr>
      <w:r>
        <w:rPr>
          <w:rFonts w:ascii="Arial" w:eastAsia="Arial" w:hAnsi="Arial" w:cs="Arial"/>
          <w:b/>
          <w:bCs/>
        </w:rPr>
        <w:t>7.2</w:t>
      </w:r>
      <w:r>
        <w:rPr>
          <w:rFonts w:ascii="Arial" w:eastAsia="Arial" w:hAnsi="Arial" w:cs="Arial"/>
        </w:rPr>
        <w:t xml:space="preserve"> Cada participante poderá realizar até 2 (duas) submissões como autor principal, sem limite de participação como coautor. Cada manuscrito poderá conter de 2 (dois) a 8 (oito) autores.</w:t>
      </w:r>
    </w:p>
    <w:p w14:paraId="749C74AC"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3134D4F5" w14:textId="5F4C12A9" w:rsidR="00C35E30" w:rsidRDefault="00C13BFE">
      <w:pPr>
        <w:spacing w:line="276" w:lineRule="auto"/>
        <w:jc w:val="both"/>
        <w:rPr>
          <w:rFonts w:ascii="Arial" w:eastAsia="Arial" w:hAnsi="Arial" w:cs="Arial"/>
        </w:rPr>
      </w:pPr>
      <w:r>
        <w:rPr>
          <w:rFonts w:ascii="Arial" w:eastAsia="Arial" w:hAnsi="Arial" w:cs="Arial"/>
          <w:b/>
          <w:bCs/>
        </w:rPr>
        <w:t>7.3</w:t>
      </w:r>
      <w:r>
        <w:rPr>
          <w:rFonts w:ascii="Arial" w:eastAsia="Arial" w:hAnsi="Arial" w:cs="Arial"/>
        </w:rPr>
        <w:t xml:space="preserve"> </w:t>
      </w:r>
      <w:r w:rsidR="00252294" w:rsidRPr="00252294">
        <w:rPr>
          <w:rFonts w:ascii="Arial" w:eastAsia="Arial" w:hAnsi="Arial" w:cs="Arial"/>
        </w:rPr>
        <w:t xml:space="preserve">As submissões deverão enquadrar-se em um dos eixos temáticos do evento e ser realizadas exclusivamente pelo sistema eletrônico oficial, utilizando o </w:t>
      </w:r>
      <w:proofErr w:type="spellStart"/>
      <w:r w:rsidR="00252294" w:rsidRPr="00B04FD5">
        <w:rPr>
          <w:rFonts w:ascii="Arial" w:eastAsia="Arial" w:hAnsi="Arial" w:cs="Arial"/>
          <w:i/>
          <w:iCs/>
        </w:rPr>
        <w:t>template</w:t>
      </w:r>
      <w:proofErr w:type="spellEnd"/>
      <w:r w:rsidR="00252294" w:rsidRPr="00B04FD5">
        <w:rPr>
          <w:rFonts w:ascii="Arial" w:eastAsia="Arial" w:hAnsi="Arial" w:cs="Arial"/>
          <w:i/>
          <w:iCs/>
        </w:rPr>
        <w:t xml:space="preserve"> </w:t>
      </w:r>
      <w:r w:rsidR="00252294" w:rsidRPr="00252294">
        <w:rPr>
          <w:rFonts w:ascii="Arial" w:eastAsia="Arial" w:hAnsi="Arial" w:cs="Arial"/>
        </w:rPr>
        <w:t>disponibilizado pela Comissão Organizadora. O resumo deverá ser submetido em dois arquivos, sendo um em formato Microsoft Word e outro em PDF, ambos contendo o mesmo conteúdo.</w:t>
      </w:r>
    </w:p>
    <w:p w14:paraId="52DA9930"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2733ACA4" w14:textId="71707551" w:rsidR="00C35E30" w:rsidRDefault="00C13BFE">
      <w:pPr>
        <w:spacing w:line="276" w:lineRule="auto"/>
        <w:jc w:val="both"/>
        <w:rPr>
          <w:rFonts w:ascii="Arial" w:eastAsia="Arial" w:hAnsi="Arial" w:cs="Arial"/>
        </w:rPr>
      </w:pPr>
      <w:r>
        <w:rPr>
          <w:rFonts w:ascii="Arial" w:eastAsia="Arial" w:hAnsi="Arial" w:cs="Arial"/>
          <w:b/>
          <w:bCs/>
        </w:rPr>
        <w:lastRenderedPageBreak/>
        <w:t>7.4</w:t>
      </w:r>
      <w:r>
        <w:rPr>
          <w:rFonts w:ascii="Arial" w:eastAsia="Arial" w:hAnsi="Arial" w:cs="Arial"/>
        </w:rPr>
        <w:t xml:space="preserve"> Os trabalhos serão avaliados por pareceristas designados pela Comissão Científica, considerando critérios de mérito científico, originalidade, relevância, metodologia, qualidade da redação e adequação às normas do evento. Os resumos expandidos que não atenderem às exigências poderão ser devolvidos para adequação ou indeferidos.</w:t>
      </w:r>
    </w:p>
    <w:p w14:paraId="02C21D2A" w14:textId="77777777" w:rsidR="003F16CA" w:rsidRDefault="003F16CA">
      <w:pPr>
        <w:spacing w:line="276" w:lineRule="auto"/>
        <w:jc w:val="both"/>
        <w:rPr>
          <w:rFonts w:ascii="Arial" w:eastAsia="Arial" w:hAnsi="Arial" w:cs="Arial"/>
        </w:rPr>
      </w:pPr>
    </w:p>
    <w:p w14:paraId="0A4F2037" w14:textId="7A42166F" w:rsidR="00332B15" w:rsidRPr="004876CE" w:rsidRDefault="0062392F" w:rsidP="00332B15">
      <w:pPr>
        <w:spacing w:line="276" w:lineRule="auto"/>
        <w:jc w:val="both"/>
      </w:pPr>
      <w:r w:rsidRPr="0062392F">
        <w:rPr>
          <w:rFonts w:ascii="Arial" w:eastAsia="Arial" w:hAnsi="Arial" w:cs="Arial"/>
          <w:b/>
          <w:bCs/>
        </w:rPr>
        <w:t>7.5</w:t>
      </w:r>
      <w:r w:rsidRPr="0062392F">
        <w:rPr>
          <w:rFonts w:ascii="Arial" w:eastAsia="Arial" w:hAnsi="Arial" w:cs="Arial"/>
        </w:rPr>
        <w:t xml:space="preserve"> </w:t>
      </w:r>
      <w:r w:rsidR="00332B15" w:rsidRPr="00332B15">
        <w:rPr>
          <w:rFonts w:ascii="Arial" w:eastAsia="Arial" w:hAnsi="Arial" w:cs="Arial"/>
        </w:rPr>
        <w:t>O participante poderá optar, no momento da submissão do resumo, pela modalidade Painel (Pôster) ou Apresentação Oral. As apresentações orais terão duração de 7 minutos, seguidas de 3 minutos destinados à arguição pela Comissão Avaliadora e/ou pelo público.</w:t>
      </w:r>
    </w:p>
    <w:p w14:paraId="1893870B" w14:textId="77777777" w:rsidR="00332B15" w:rsidRPr="00332B15" w:rsidRDefault="00332B15" w:rsidP="00332B15">
      <w:pPr>
        <w:spacing w:line="276" w:lineRule="auto"/>
        <w:jc w:val="both"/>
        <w:rPr>
          <w:rFonts w:ascii="Arial" w:eastAsia="Arial" w:hAnsi="Arial" w:cs="Arial"/>
        </w:rPr>
      </w:pPr>
    </w:p>
    <w:p w14:paraId="6EB07926" w14:textId="723BBB2D" w:rsidR="00332B15" w:rsidRPr="00332B15" w:rsidRDefault="00332B15" w:rsidP="00332B15">
      <w:pPr>
        <w:spacing w:line="276" w:lineRule="auto"/>
        <w:jc w:val="both"/>
        <w:rPr>
          <w:rFonts w:ascii="Arial" w:eastAsia="Arial" w:hAnsi="Arial" w:cs="Arial"/>
        </w:rPr>
      </w:pPr>
      <w:r w:rsidRPr="00332B15">
        <w:rPr>
          <w:rFonts w:ascii="Arial" w:eastAsia="Arial" w:hAnsi="Arial" w:cs="Arial"/>
        </w:rPr>
        <w:t>A modalidade Apresentação Oral será composta por até 10 trabalhos. Caso o número de trabalhos inscritos nessa modalidade seja superior ao número de vagas disponíveis, serão selecionados para apresentação oral apenas os 10 trabalhos que obtiverem as maiores pontuações na avaliação dos resumos pela Comissão Científica.</w:t>
      </w:r>
    </w:p>
    <w:p w14:paraId="0324A3F0" w14:textId="77777777" w:rsidR="00332B15" w:rsidRPr="00332B15" w:rsidRDefault="00332B15" w:rsidP="00332B15">
      <w:pPr>
        <w:spacing w:line="276" w:lineRule="auto"/>
        <w:jc w:val="both"/>
        <w:rPr>
          <w:rFonts w:ascii="Arial" w:eastAsia="Arial" w:hAnsi="Arial" w:cs="Arial"/>
        </w:rPr>
      </w:pPr>
    </w:p>
    <w:p w14:paraId="0472E021" w14:textId="2FB1EEDA" w:rsidR="00C35E30" w:rsidRPr="0062392F" w:rsidRDefault="00332B15" w:rsidP="00332B15">
      <w:pPr>
        <w:spacing w:line="276" w:lineRule="auto"/>
        <w:jc w:val="both"/>
        <w:rPr>
          <w:rFonts w:ascii="Arial" w:eastAsia="Arial" w:hAnsi="Arial" w:cs="Arial"/>
        </w:rPr>
      </w:pPr>
      <w:r w:rsidRPr="00332B15">
        <w:rPr>
          <w:rFonts w:ascii="Arial" w:eastAsia="Arial" w:hAnsi="Arial" w:cs="Arial"/>
        </w:rPr>
        <w:t>Os trabalhos não selecionados para a modalidade Apresentação Oral serão automaticamente remanejados para a modalidade Painel (Pôster), permanecendo aptos à apresentação e à avaliação, desde que atendam às demais normas deste edital.</w:t>
      </w:r>
    </w:p>
    <w:p w14:paraId="66B04EC1" w14:textId="77777777" w:rsidR="0062392F" w:rsidRDefault="0062392F">
      <w:pPr>
        <w:spacing w:line="276" w:lineRule="auto"/>
        <w:jc w:val="both"/>
        <w:rPr>
          <w:rFonts w:ascii="Arial" w:eastAsia="Arial" w:hAnsi="Arial" w:cs="Arial"/>
        </w:rPr>
      </w:pPr>
    </w:p>
    <w:p w14:paraId="460D0F94" w14:textId="1B9A63DB" w:rsidR="00C35E30" w:rsidRDefault="00C13BFE">
      <w:pPr>
        <w:spacing w:line="276" w:lineRule="auto"/>
        <w:jc w:val="both"/>
        <w:rPr>
          <w:rFonts w:ascii="Arial" w:eastAsia="Arial" w:hAnsi="Arial" w:cs="Arial"/>
        </w:rPr>
      </w:pPr>
      <w:r>
        <w:rPr>
          <w:rFonts w:ascii="Arial" w:eastAsia="Arial" w:hAnsi="Arial" w:cs="Arial"/>
          <w:b/>
          <w:bCs/>
        </w:rPr>
        <w:t>7.</w:t>
      </w:r>
      <w:r w:rsidR="003F16CA">
        <w:rPr>
          <w:rFonts w:ascii="Arial" w:eastAsia="Arial" w:hAnsi="Arial" w:cs="Arial"/>
          <w:b/>
          <w:bCs/>
        </w:rPr>
        <w:t>6</w:t>
      </w:r>
      <w:r>
        <w:rPr>
          <w:rFonts w:ascii="Arial" w:eastAsia="Arial" w:hAnsi="Arial" w:cs="Arial"/>
        </w:rPr>
        <w:t xml:space="preserve"> A submissão implica a concordância dos autores com as normas deste Edital, bem como a responsabilidade pela veracidade das informações e observância das normas éticas aplicáveis.</w:t>
      </w:r>
    </w:p>
    <w:p w14:paraId="33069A4D" w14:textId="2D8D188A" w:rsidR="00C35E30" w:rsidRPr="0062392F" w:rsidRDefault="00000000">
      <w:pPr>
        <w:spacing w:line="276" w:lineRule="auto"/>
        <w:jc w:val="both"/>
        <w:rPr>
          <w:rFonts w:ascii="Arial" w:eastAsia="Arial" w:hAnsi="Arial" w:cs="Arial"/>
        </w:rPr>
      </w:pPr>
      <w:r>
        <w:rPr>
          <w:rFonts w:ascii="Arial" w:eastAsia="Arial" w:hAnsi="Arial" w:cs="Arial"/>
        </w:rPr>
        <w:t xml:space="preserve"> </w:t>
      </w:r>
    </w:p>
    <w:p w14:paraId="1F5A38AB" w14:textId="5310BFB2" w:rsidR="00C35E30" w:rsidRDefault="004D12A4">
      <w:pPr>
        <w:spacing w:line="276" w:lineRule="auto"/>
        <w:jc w:val="both"/>
        <w:rPr>
          <w:rFonts w:ascii="Arial" w:eastAsia="Arial" w:hAnsi="Arial" w:cs="Arial"/>
          <w:b/>
          <w:bCs/>
        </w:rPr>
      </w:pPr>
      <w:r>
        <w:rPr>
          <w:rFonts w:ascii="Arial" w:eastAsia="Arial" w:hAnsi="Arial" w:cs="Arial"/>
          <w:b/>
          <w:bCs/>
        </w:rPr>
        <w:t>8 DA PREMIAÇÃO</w:t>
      </w:r>
    </w:p>
    <w:p w14:paraId="2C06D1DE" w14:textId="18732DEA" w:rsidR="00C35E30" w:rsidRDefault="004D12A4">
      <w:pPr>
        <w:spacing w:before="240" w:after="240" w:line="276" w:lineRule="auto"/>
        <w:jc w:val="both"/>
        <w:rPr>
          <w:rFonts w:ascii="Arial" w:eastAsia="Arial" w:hAnsi="Arial" w:cs="Arial"/>
          <w:b/>
          <w:bCs/>
        </w:rPr>
      </w:pPr>
      <w:r>
        <w:rPr>
          <w:rFonts w:ascii="Arial" w:eastAsia="Arial" w:hAnsi="Arial" w:cs="Arial"/>
          <w:b/>
          <w:bCs/>
        </w:rPr>
        <w:t>8.</w:t>
      </w:r>
      <w:r w:rsidR="0062392F">
        <w:rPr>
          <w:rFonts w:ascii="Arial" w:eastAsia="Arial" w:hAnsi="Arial" w:cs="Arial"/>
          <w:b/>
          <w:bCs/>
        </w:rPr>
        <w:t>1</w:t>
      </w:r>
      <w:r>
        <w:rPr>
          <w:rFonts w:ascii="Arial" w:eastAsia="Arial" w:hAnsi="Arial" w:cs="Arial"/>
        </w:rPr>
        <w:t xml:space="preserve"> </w:t>
      </w:r>
      <w:r w:rsidR="004876CE" w:rsidRPr="004876CE">
        <w:rPr>
          <w:rFonts w:ascii="Arial" w:eastAsia="Arial" w:hAnsi="Arial" w:cs="Arial"/>
        </w:rPr>
        <w:t xml:space="preserve">Os </w:t>
      </w:r>
      <w:proofErr w:type="gramStart"/>
      <w:r w:rsidR="004876CE" w:rsidRPr="004876CE">
        <w:rPr>
          <w:rFonts w:ascii="Arial" w:eastAsia="Arial" w:hAnsi="Arial" w:cs="Arial"/>
        </w:rPr>
        <w:t>3  melhores</w:t>
      </w:r>
      <w:proofErr w:type="gramEnd"/>
      <w:r w:rsidR="004876CE" w:rsidRPr="004876CE">
        <w:rPr>
          <w:rFonts w:ascii="Arial" w:eastAsia="Arial" w:hAnsi="Arial" w:cs="Arial"/>
        </w:rPr>
        <w:t xml:space="preserve"> trabalhos da modalidade Apresentação Oral e os 3 melhores trabalhos da modalidade Painel (Pôster), classificados de acordo com a avaliação final da Comissão Científica, receberão Menção Honrosa, em reconhecimento à excelência científica e à qualidade dos trabalhos apresentados.</w:t>
      </w:r>
    </w:p>
    <w:p w14:paraId="1CAE07F8" w14:textId="42D870DF" w:rsidR="00C35E30" w:rsidRDefault="004D12A4">
      <w:pPr>
        <w:spacing w:line="276" w:lineRule="auto"/>
        <w:jc w:val="both"/>
        <w:rPr>
          <w:rFonts w:ascii="Arial" w:eastAsia="Arial" w:hAnsi="Arial" w:cs="Arial"/>
          <w:b/>
          <w:bCs/>
        </w:rPr>
      </w:pPr>
      <w:r>
        <w:rPr>
          <w:rFonts w:ascii="Arial" w:eastAsia="Arial" w:hAnsi="Arial" w:cs="Arial"/>
          <w:b/>
          <w:bCs/>
        </w:rPr>
        <w:t>9 DOS CERTIFICADOS</w:t>
      </w:r>
    </w:p>
    <w:p w14:paraId="5B747229"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1D4C6A29" w14:textId="1FCFB5C1" w:rsidR="00C35E30" w:rsidRDefault="004D12A4">
      <w:pPr>
        <w:spacing w:line="276" w:lineRule="auto"/>
        <w:jc w:val="both"/>
        <w:rPr>
          <w:rFonts w:ascii="Arial" w:eastAsia="Arial" w:hAnsi="Arial" w:cs="Arial"/>
        </w:rPr>
      </w:pPr>
      <w:r>
        <w:rPr>
          <w:rFonts w:ascii="Arial" w:eastAsia="Arial" w:hAnsi="Arial" w:cs="Arial"/>
          <w:b/>
          <w:bCs/>
        </w:rPr>
        <w:t>9.1</w:t>
      </w:r>
      <w:r>
        <w:rPr>
          <w:rFonts w:ascii="Arial" w:eastAsia="Arial" w:hAnsi="Arial" w:cs="Arial"/>
        </w:rPr>
        <w:t xml:space="preserve"> Os certificados serão emitidos exclusivamente em formato digital e disponibilizados após o encerramento do evento, por meio da Plataforma de Projetos da Universidade Federal do Acre (UFAC), disponível em</w:t>
      </w:r>
      <w:hyperlink r:id="rId8">
        <w:r w:rsidR="00C35E30">
          <w:rPr>
            <w:rFonts w:ascii="Arial" w:eastAsia="Arial" w:hAnsi="Arial" w:cs="Arial"/>
          </w:rPr>
          <w:t xml:space="preserve"> </w:t>
        </w:r>
      </w:hyperlink>
      <w:hyperlink r:id="rId9">
        <w:r w:rsidR="00C35E30">
          <w:rPr>
            <w:rFonts w:ascii="Arial" w:eastAsia="Arial" w:hAnsi="Arial" w:cs="Arial"/>
            <w:color w:val="1155CC"/>
            <w:u w:val="single"/>
          </w:rPr>
          <w:t>https://sistemas.ufac.br/plataforma_projetos/extensao/pesquisa/</w:t>
        </w:r>
      </w:hyperlink>
      <w:r>
        <w:rPr>
          <w:rFonts w:ascii="Arial" w:eastAsia="Arial" w:hAnsi="Arial" w:cs="Arial"/>
        </w:rPr>
        <w:t xml:space="preserve">. </w:t>
      </w:r>
    </w:p>
    <w:p w14:paraId="17916384"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3FA37068" w14:textId="4FC9A9F8" w:rsidR="00C35E30" w:rsidRDefault="004D12A4">
      <w:pPr>
        <w:spacing w:line="276" w:lineRule="auto"/>
        <w:jc w:val="both"/>
        <w:rPr>
          <w:rFonts w:ascii="Arial" w:eastAsia="Arial" w:hAnsi="Arial" w:cs="Arial"/>
        </w:rPr>
      </w:pPr>
      <w:r>
        <w:rPr>
          <w:rFonts w:ascii="Arial" w:eastAsia="Arial" w:hAnsi="Arial" w:cs="Arial"/>
          <w:b/>
          <w:bCs/>
        </w:rPr>
        <w:t>9.2</w:t>
      </w:r>
      <w:r>
        <w:rPr>
          <w:rFonts w:ascii="Arial" w:eastAsia="Arial" w:hAnsi="Arial" w:cs="Arial"/>
        </w:rPr>
        <w:t xml:space="preserve"> Farão jus ao certificado os participantes que atenderem aos critérios de frequência e participação estabelecidos para cada atividade.</w:t>
      </w:r>
    </w:p>
    <w:p w14:paraId="7C1C1B1F"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5D497031" w14:textId="5DA44B83" w:rsidR="00C35E30" w:rsidRDefault="004D12A4">
      <w:pPr>
        <w:spacing w:line="276" w:lineRule="auto"/>
        <w:jc w:val="both"/>
        <w:rPr>
          <w:rFonts w:ascii="Arial" w:eastAsia="Arial" w:hAnsi="Arial" w:cs="Arial"/>
        </w:rPr>
      </w:pPr>
      <w:r>
        <w:rPr>
          <w:rFonts w:ascii="Arial" w:eastAsia="Arial" w:hAnsi="Arial" w:cs="Arial"/>
          <w:b/>
          <w:bCs/>
        </w:rPr>
        <w:t>9.3</w:t>
      </w:r>
      <w:r>
        <w:rPr>
          <w:rFonts w:ascii="Arial" w:eastAsia="Arial" w:hAnsi="Arial" w:cs="Arial"/>
        </w:rPr>
        <w:t xml:space="preserve"> Serão emitidos certificados de participação no evento, apresentação de trabalho científico, participação em minicursos e oficinas, bem como de atuação como palestrante, conferencista, mediador, debatedor ou ministrante, conforme a atividade realizada.</w:t>
      </w:r>
    </w:p>
    <w:p w14:paraId="6561F26C" w14:textId="77777777" w:rsidR="00C35E30" w:rsidRDefault="00000000">
      <w:pPr>
        <w:spacing w:line="276" w:lineRule="auto"/>
        <w:jc w:val="both"/>
        <w:rPr>
          <w:rFonts w:ascii="Arial" w:eastAsia="Arial" w:hAnsi="Arial" w:cs="Arial"/>
        </w:rPr>
      </w:pPr>
      <w:r>
        <w:rPr>
          <w:rFonts w:ascii="Arial" w:eastAsia="Arial" w:hAnsi="Arial" w:cs="Arial"/>
        </w:rPr>
        <w:lastRenderedPageBreak/>
        <w:t xml:space="preserve"> </w:t>
      </w:r>
    </w:p>
    <w:p w14:paraId="799E0547" w14:textId="1130411D" w:rsidR="00C35E30" w:rsidRDefault="00000000">
      <w:pPr>
        <w:spacing w:line="276" w:lineRule="auto"/>
        <w:jc w:val="both"/>
        <w:rPr>
          <w:rFonts w:ascii="Arial" w:eastAsia="Arial" w:hAnsi="Arial" w:cs="Arial"/>
          <w:b/>
          <w:bCs/>
        </w:rPr>
      </w:pPr>
      <w:r>
        <w:rPr>
          <w:rFonts w:ascii="Arial" w:eastAsia="Arial" w:hAnsi="Arial" w:cs="Arial"/>
          <w:b/>
          <w:bCs/>
        </w:rPr>
        <w:t>1</w:t>
      </w:r>
      <w:r w:rsidR="004D12A4">
        <w:rPr>
          <w:rFonts w:ascii="Arial" w:eastAsia="Arial" w:hAnsi="Arial" w:cs="Arial"/>
          <w:b/>
          <w:bCs/>
        </w:rPr>
        <w:t>0</w:t>
      </w:r>
      <w:r>
        <w:rPr>
          <w:rFonts w:ascii="Arial" w:eastAsia="Arial" w:hAnsi="Arial" w:cs="Arial"/>
          <w:b/>
          <w:bCs/>
        </w:rPr>
        <w:t xml:space="preserve"> DAS DISPOSIÇÕES GERAIS</w:t>
      </w:r>
    </w:p>
    <w:p w14:paraId="3E3D7226"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5650F14C" w14:textId="2513ACB0" w:rsidR="00C35E30" w:rsidRDefault="00000000">
      <w:pPr>
        <w:spacing w:line="276" w:lineRule="auto"/>
        <w:jc w:val="both"/>
        <w:rPr>
          <w:rFonts w:ascii="Arial" w:eastAsia="Arial" w:hAnsi="Arial" w:cs="Arial"/>
        </w:rPr>
      </w:pPr>
      <w:r>
        <w:rPr>
          <w:rFonts w:ascii="Arial" w:eastAsia="Arial" w:hAnsi="Arial" w:cs="Arial"/>
          <w:b/>
          <w:bCs/>
        </w:rPr>
        <w:t>1</w:t>
      </w:r>
      <w:r w:rsidR="004D12A4">
        <w:rPr>
          <w:rFonts w:ascii="Arial" w:eastAsia="Arial" w:hAnsi="Arial" w:cs="Arial"/>
          <w:b/>
          <w:bCs/>
        </w:rPr>
        <w:t>0</w:t>
      </w:r>
      <w:r>
        <w:rPr>
          <w:rFonts w:ascii="Arial" w:eastAsia="Arial" w:hAnsi="Arial" w:cs="Arial"/>
          <w:b/>
          <w:bCs/>
        </w:rPr>
        <w:t>.1</w:t>
      </w:r>
      <w:r>
        <w:rPr>
          <w:rFonts w:ascii="Arial" w:eastAsia="Arial" w:hAnsi="Arial" w:cs="Arial"/>
        </w:rPr>
        <w:t xml:space="preserve"> As despesas com deslocamento, hospedagem, alimentação e demais custos decorrentes da participação no evento serão de responsabilidade do participante</w:t>
      </w:r>
      <w:r w:rsidR="0062392F">
        <w:rPr>
          <w:rFonts w:ascii="Arial" w:eastAsia="Arial" w:hAnsi="Arial" w:cs="Arial"/>
        </w:rPr>
        <w:t>.</w:t>
      </w:r>
    </w:p>
    <w:p w14:paraId="7A45D41C"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63E73EC4" w14:textId="3D891633" w:rsidR="00C35E30" w:rsidRDefault="00000000">
      <w:pPr>
        <w:spacing w:line="276" w:lineRule="auto"/>
        <w:jc w:val="both"/>
        <w:rPr>
          <w:rFonts w:ascii="Arial" w:eastAsia="Arial" w:hAnsi="Arial" w:cs="Arial"/>
          <w:b/>
          <w:bCs/>
        </w:rPr>
      </w:pPr>
      <w:r>
        <w:rPr>
          <w:rFonts w:ascii="Arial" w:eastAsia="Arial" w:hAnsi="Arial" w:cs="Arial"/>
          <w:b/>
          <w:bCs/>
        </w:rPr>
        <w:t>1</w:t>
      </w:r>
      <w:r w:rsidR="004D12A4">
        <w:rPr>
          <w:rFonts w:ascii="Arial" w:eastAsia="Arial" w:hAnsi="Arial" w:cs="Arial"/>
          <w:b/>
          <w:bCs/>
        </w:rPr>
        <w:t>1</w:t>
      </w:r>
      <w:r>
        <w:rPr>
          <w:rFonts w:ascii="Arial" w:eastAsia="Arial" w:hAnsi="Arial" w:cs="Arial"/>
          <w:b/>
          <w:bCs/>
        </w:rPr>
        <w:t xml:space="preserve"> DA ACESSIBILIDADE, CONDUTA E RESPONSABILIDADES DOS PARTICIPANTES</w:t>
      </w:r>
    </w:p>
    <w:p w14:paraId="395FC423"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29F451E0" w14:textId="691316FF" w:rsidR="00C35E30" w:rsidRDefault="00000000">
      <w:pPr>
        <w:spacing w:line="276" w:lineRule="auto"/>
        <w:jc w:val="both"/>
        <w:rPr>
          <w:rFonts w:ascii="Arial" w:eastAsia="Arial" w:hAnsi="Arial" w:cs="Arial"/>
        </w:rPr>
      </w:pPr>
      <w:r>
        <w:rPr>
          <w:rFonts w:ascii="Arial" w:eastAsia="Arial" w:hAnsi="Arial" w:cs="Arial"/>
          <w:b/>
          <w:bCs/>
        </w:rPr>
        <w:t>1</w:t>
      </w:r>
      <w:r w:rsidR="004D12A4">
        <w:rPr>
          <w:rFonts w:ascii="Arial" w:eastAsia="Arial" w:hAnsi="Arial" w:cs="Arial"/>
          <w:b/>
          <w:bCs/>
        </w:rPr>
        <w:t>1</w:t>
      </w:r>
      <w:r>
        <w:rPr>
          <w:rFonts w:ascii="Arial" w:eastAsia="Arial" w:hAnsi="Arial" w:cs="Arial"/>
          <w:b/>
          <w:bCs/>
        </w:rPr>
        <w:t>.1</w:t>
      </w:r>
      <w:r>
        <w:rPr>
          <w:rFonts w:ascii="Arial" w:eastAsia="Arial" w:hAnsi="Arial" w:cs="Arial"/>
        </w:rPr>
        <w:t xml:space="preserve"> A I Conferência Internacional Amazônia Nexus compromete-se a promover um ambiente acessível, inclusivo, seguro, ético e respeitoso, livre de qualquer forma de discriminação, assédio ou violência, adotando, sempre que possível, medidas que favoreçam a participação de pessoas com deficiência ou mobilidade reduzida.</w:t>
      </w:r>
    </w:p>
    <w:p w14:paraId="2EF5E8C5" w14:textId="4F384E49" w:rsidR="00C35E30" w:rsidRDefault="00000000">
      <w:pPr>
        <w:spacing w:line="276" w:lineRule="auto"/>
        <w:jc w:val="both"/>
        <w:rPr>
          <w:rFonts w:ascii="Arial" w:eastAsia="Arial" w:hAnsi="Arial" w:cs="Arial"/>
        </w:rPr>
      </w:pPr>
      <w:r>
        <w:rPr>
          <w:rFonts w:ascii="Arial" w:eastAsia="Arial" w:hAnsi="Arial" w:cs="Arial"/>
        </w:rPr>
        <w:t xml:space="preserve"> </w:t>
      </w:r>
    </w:p>
    <w:p w14:paraId="2AEFABD4" w14:textId="1376E249" w:rsidR="00C35E30" w:rsidRDefault="00000000">
      <w:pPr>
        <w:spacing w:line="276" w:lineRule="auto"/>
        <w:jc w:val="both"/>
        <w:rPr>
          <w:rFonts w:ascii="Arial" w:eastAsia="Arial" w:hAnsi="Arial" w:cs="Arial"/>
        </w:rPr>
      </w:pPr>
      <w:r>
        <w:rPr>
          <w:rFonts w:ascii="Arial" w:eastAsia="Arial" w:hAnsi="Arial" w:cs="Arial"/>
          <w:b/>
          <w:bCs/>
        </w:rPr>
        <w:t>1</w:t>
      </w:r>
      <w:r w:rsidR="004D12A4">
        <w:rPr>
          <w:rFonts w:ascii="Arial" w:eastAsia="Arial" w:hAnsi="Arial" w:cs="Arial"/>
          <w:b/>
          <w:bCs/>
        </w:rPr>
        <w:t>1</w:t>
      </w:r>
      <w:r>
        <w:rPr>
          <w:rFonts w:ascii="Arial" w:eastAsia="Arial" w:hAnsi="Arial" w:cs="Arial"/>
          <w:b/>
          <w:bCs/>
        </w:rPr>
        <w:t>.</w:t>
      </w:r>
      <w:r w:rsidR="003F16CA">
        <w:rPr>
          <w:rFonts w:ascii="Arial" w:eastAsia="Arial" w:hAnsi="Arial" w:cs="Arial"/>
          <w:b/>
          <w:bCs/>
        </w:rPr>
        <w:t>2</w:t>
      </w:r>
      <w:r>
        <w:rPr>
          <w:rFonts w:ascii="Arial" w:eastAsia="Arial" w:hAnsi="Arial" w:cs="Arial"/>
        </w:rPr>
        <w:t xml:space="preserve"> Os participantes deverão cumprir as normas deste Edital, manter conduta ética e respeitosa, zelar pelo patrimônio e pelas instalações do evento, preservar a integridade científica dos trabalhos e utilizar corretamente a inscrição e os demais meios de identificação do evento.</w:t>
      </w:r>
    </w:p>
    <w:p w14:paraId="479FAAD3"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53692D14" w14:textId="23A2097A" w:rsidR="00C35E30" w:rsidRDefault="00000000">
      <w:pPr>
        <w:spacing w:line="276" w:lineRule="auto"/>
        <w:jc w:val="both"/>
        <w:rPr>
          <w:rFonts w:ascii="Arial" w:eastAsia="Arial" w:hAnsi="Arial" w:cs="Arial"/>
        </w:rPr>
      </w:pPr>
      <w:r>
        <w:rPr>
          <w:rFonts w:ascii="Arial" w:eastAsia="Arial" w:hAnsi="Arial" w:cs="Arial"/>
          <w:b/>
          <w:bCs/>
        </w:rPr>
        <w:t>1</w:t>
      </w:r>
      <w:r w:rsidR="004D12A4">
        <w:rPr>
          <w:rFonts w:ascii="Arial" w:eastAsia="Arial" w:hAnsi="Arial" w:cs="Arial"/>
          <w:b/>
          <w:bCs/>
        </w:rPr>
        <w:t>1</w:t>
      </w:r>
      <w:r>
        <w:rPr>
          <w:rFonts w:ascii="Arial" w:eastAsia="Arial" w:hAnsi="Arial" w:cs="Arial"/>
          <w:b/>
          <w:bCs/>
        </w:rPr>
        <w:t>.</w:t>
      </w:r>
      <w:r w:rsidR="003F16CA">
        <w:rPr>
          <w:rFonts w:ascii="Arial" w:eastAsia="Arial" w:hAnsi="Arial" w:cs="Arial"/>
          <w:b/>
          <w:bCs/>
        </w:rPr>
        <w:t>3</w:t>
      </w:r>
      <w:r>
        <w:rPr>
          <w:rFonts w:ascii="Arial" w:eastAsia="Arial" w:hAnsi="Arial" w:cs="Arial"/>
        </w:rPr>
        <w:t xml:space="preserve"> É vedada a prática de fraude, plágio, autoplágio, falsificação de dados, uso indevido da identidade do evento ou qualquer conduta que comprometa a integridade científica, a segurança, a ordem ou a finalidade institucional da conferência.</w:t>
      </w:r>
    </w:p>
    <w:p w14:paraId="04F33C99"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02687561" w14:textId="65BCA808" w:rsidR="00C35E30" w:rsidRDefault="00000000">
      <w:pPr>
        <w:spacing w:line="276" w:lineRule="auto"/>
        <w:jc w:val="both"/>
        <w:rPr>
          <w:rFonts w:ascii="Arial" w:eastAsia="Arial" w:hAnsi="Arial" w:cs="Arial"/>
        </w:rPr>
      </w:pPr>
      <w:r>
        <w:rPr>
          <w:rFonts w:ascii="Arial" w:eastAsia="Arial" w:hAnsi="Arial" w:cs="Arial"/>
          <w:b/>
          <w:bCs/>
        </w:rPr>
        <w:t>1</w:t>
      </w:r>
      <w:r w:rsidR="004D12A4">
        <w:rPr>
          <w:rFonts w:ascii="Arial" w:eastAsia="Arial" w:hAnsi="Arial" w:cs="Arial"/>
          <w:b/>
          <w:bCs/>
        </w:rPr>
        <w:t>1</w:t>
      </w:r>
      <w:r>
        <w:rPr>
          <w:rFonts w:ascii="Arial" w:eastAsia="Arial" w:hAnsi="Arial" w:cs="Arial"/>
          <w:b/>
          <w:bCs/>
        </w:rPr>
        <w:t>.</w:t>
      </w:r>
      <w:r w:rsidR="003F16CA">
        <w:rPr>
          <w:rFonts w:ascii="Arial" w:eastAsia="Arial" w:hAnsi="Arial" w:cs="Arial"/>
          <w:b/>
          <w:bCs/>
        </w:rPr>
        <w:t>4</w:t>
      </w:r>
      <w:r>
        <w:rPr>
          <w:rFonts w:ascii="Arial" w:eastAsia="Arial" w:hAnsi="Arial" w:cs="Arial"/>
        </w:rPr>
        <w:t xml:space="preserve"> O descumprimento das disposições deste Edital poderá acarretar advertência, cancelamento da inscrição, exclusão de trabalho científico, impedimento de participação nas atividades do evento e outras medidas cabíveis, observados o contraditório e a ampla defesa.</w:t>
      </w:r>
    </w:p>
    <w:p w14:paraId="7C6BBBC3"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4C0F2A84" w14:textId="08449D44" w:rsidR="00C35E30" w:rsidRDefault="00000000">
      <w:pPr>
        <w:spacing w:line="276" w:lineRule="auto"/>
        <w:jc w:val="both"/>
        <w:rPr>
          <w:rFonts w:ascii="Arial" w:eastAsia="Arial" w:hAnsi="Arial" w:cs="Arial"/>
          <w:b/>
          <w:bCs/>
        </w:rPr>
      </w:pPr>
      <w:r>
        <w:rPr>
          <w:rFonts w:ascii="Arial" w:eastAsia="Arial" w:hAnsi="Arial" w:cs="Arial"/>
          <w:b/>
          <w:bCs/>
        </w:rPr>
        <w:t>1</w:t>
      </w:r>
      <w:r w:rsidR="004D12A4">
        <w:rPr>
          <w:rFonts w:ascii="Arial" w:eastAsia="Arial" w:hAnsi="Arial" w:cs="Arial"/>
          <w:b/>
          <w:bCs/>
        </w:rPr>
        <w:t>2</w:t>
      </w:r>
      <w:r>
        <w:rPr>
          <w:rFonts w:ascii="Arial" w:eastAsia="Arial" w:hAnsi="Arial" w:cs="Arial"/>
          <w:b/>
          <w:bCs/>
        </w:rPr>
        <w:t xml:space="preserve"> DO CALENDÁRIO OFICIAL (DATAS PREVISTAS)</w:t>
      </w:r>
    </w:p>
    <w:p w14:paraId="7CDEF27A" w14:textId="77777777" w:rsidR="00C35E30" w:rsidRDefault="00000000">
      <w:pPr>
        <w:spacing w:line="276" w:lineRule="auto"/>
        <w:jc w:val="both"/>
        <w:rPr>
          <w:rFonts w:ascii="Arial" w:eastAsia="Arial" w:hAnsi="Arial" w:cs="Arial"/>
          <w:b/>
          <w:bCs/>
        </w:rPr>
      </w:pPr>
      <w:r>
        <w:rPr>
          <w:rFonts w:ascii="Arial" w:eastAsia="Arial" w:hAnsi="Arial" w:cs="Arial"/>
          <w:b/>
          <w:bCs/>
        </w:rPr>
        <w:t xml:space="preserve"> </w:t>
      </w:r>
    </w:p>
    <w:p w14:paraId="10091B13" w14:textId="224C80A4" w:rsidR="00C35E30" w:rsidRDefault="00000000">
      <w:pPr>
        <w:spacing w:line="276" w:lineRule="auto"/>
        <w:jc w:val="both"/>
        <w:rPr>
          <w:rFonts w:ascii="Arial" w:eastAsia="Arial" w:hAnsi="Arial" w:cs="Arial"/>
        </w:rPr>
      </w:pPr>
      <w:r>
        <w:rPr>
          <w:rFonts w:ascii="Arial" w:eastAsia="Arial" w:hAnsi="Arial" w:cs="Arial"/>
          <w:b/>
          <w:bCs/>
        </w:rPr>
        <w:t>1</w:t>
      </w:r>
      <w:r w:rsidR="004D12A4">
        <w:rPr>
          <w:rFonts w:ascii="Arial" w:eastAsia="Arial" w:hAnsi="Arial" w:cs="Arial"/>
          <w:b/>
          <w:bCs/>
        </w:rPr>
        <w:t>2</w:t>
      </w:r>
      <w:r>
        <w:rPr>
          <w:rFonts w:ascii="Arial" w:eastAsia="Arial" w:hAnsi="Arial" w:cs="Arial"/>
          <w:b/>
          <w:bCs/>
        </w:rPr>
        <w:t>.1</w:t>
      </w:r>
      <w:r>
        <w:rPr>
          <w:rFonts w:ascii="Arial" w:eastAsia="Arial" w:hAnsi="Arial" w:cs="Arial"/>
        </w:rPr>
        <w:t xml:space="preserve"> O Calendário Oficial completo, com as datas exatas para cada etapa do processo, será publicado em ato complementar a este Edital, nos canais de comunicação oficiais do evento.</w:t>
      </w:r>
    </w:p>
    <w:p w14:paraId="486058FB" w14:textId="77777777" w:rsidR="00C35E30" w:rsidRDefault="00000000">
      <w:pPr>
        <w:spacing w:line="276" w:lineRule="auto"/>
        <w:jc w:val="both"/>
        <w:rPr>
          <w:rFonts w:ascii="Arial" w:eastAsia="Arial" w:hAnsi="Arial" w:cs="Arial"/>
        </w:rPr>
      </w:pPr>
      <w:r>
        <w:rPr>
          <w:rFonts w:ascii="Arial" w:eastAsia="Arial" w:hAnsi="Arial" w:cs="Arial"/>
        </w:rPr>
        <w:t xml:space="preserve"> </w:t>
      </w:r>
    </w:p>
    <w:tbl>
      <w:tblPr>
        <w:tblStyle w:val="a"/>
        <w:tblW w:w="85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820"/>
        <w:gridCol w:w="2775"/>
      </w:tblGrid>
      <w:tr w:rsidR="00C35E30" w14:paraId="7ADBC601" w14:textId="77777777">
        <w:trPr>
          <w:trHeight w:val="255"/>
        </w:trPr>
        <w:tc>
          <w:tcPr>
            <w:tcW w:w="5820" w:type="dxa"/>
            <w:tcBorders>
              <w:top w:val="single" w:sz="4" w:space="0" w:color="999999"/>
              <w:left w:val="single" w:sz="4" w:space="0" w:color="999999"/>
              <w:bottom w:val="single" w:sz="9" w:space="0" w:color="666666"/>
              <w:right w:val="single" w:sz="4" w:space="0" w:color="999999"/>
            </w:tcBorders>
            <w:tcMar>
              <w:top w:w="0" w:type="dxa"/>
              <w:left w:w="100" w:type="dxa"/>
              <w:bottom w:w="0" w:type="dxa"/>
              <w:right w:w="100" w:type="dxa"/>
            </w:tcMar>
          </w:tcPr>
          <w:p w14:paraId="33426E0D" w14:textId="77777777" w:rsidR="00C35E30" w:rsidRDefault="00000000">
            <w:pPr>
              <w:spacing w:line="276" w:lineRule="auto"/>
              <w:jc w:val="center"/>
              <w:rPr>
                <w:rFonts w:ascii="Arial" w:eastAsia="Arial" w:hAnsi="Arial" w:cs="Arial"/>
                <w:b/>
                <w:bCs/>
                <w:sz w:val="20"/>
                <w:szCs w:val="20"/>
              </w:rPr>
            </w:pPr>
            <w:r>
              <w:rPr>
                <w:rFonts w:ascii="Arial" w:eastAsia="Arial" w:hAnsi="Arial" w:cs="Arial"/>
                <w:b/>
                <w:bCs/>
                <w:sz w:val="20"/>
                <w:szCs w:val="20"/>
              </w:rPr>
              <w:t>Etapa</w:t>
            </w:r>
          </w:p>
        </w:tc>
        <w:tc>
          <w:tcPr>
            <w:tcW w:w="2775" w:type="dxa"/>
            <w:tcBorders>
              <w:top w:val="single" w:sz="4" w:space="0" w:color="999999"/>
              <w:left w:val="nil"/>
              <w:bottom w:val="single" w:sz="9" w:space="0" w:color="666666"/>
              <w:right w:val="single" w:sz="4" w:space="0" w:color="999999"/>
            </w:tcBorders>
            <w:tcMar>
              <w:top w:w="0" w:type="dxa"/>
              <w:left w:w="100" w:type="dxa"/>
              <w:bottom w:w="0" w:type="dxa"/>
              <w:right w:w="100" w:type="dxa"/>
            </w:tcMar>
          </w:tcPr>
          <w:p w14:paraId="1684AC89" w14:textId="77777777" w:rsidR="00C35E30" w:rsidRDefault="00000000">
            <w:pPr>
              <w:spacing w:line="276" w:lineRule="auto"/>
              <w:jc w:val="center"/>
              <w:rPr>
                <w:rFonts w:ascii="Arial" w:eastAsia="Arial" w:hAnsi="Arial" w:cs="Arial"/>
                <w:b/>
                <w:bCs/>
                <w:sz w:val="20"/>
                <w:szCs w:val="20"/>
              </w:rPr>
            </w:pPr>
            <w:r>
              <w:rPr>
                <w:rFonts w:ascii="Arial" w:eastAsia="Arial" w:hAnsi="Arial" w:cs="Arial"/>
                <w:b/>
                <w:bCs/>
                <w:sz w:val="20"/>
                <w:szCs w:val="20"/>
              </w:rPr>
              <w:t>Data</w:t>
            </w:r>
          </w:p>
        </w:tc>
      </w:tr>
      <w:tr w:rsidR="00C35E30" w14:paraId="6A4A9FA5" w14:textId="77777777">
        <w:trPr>
          <w:trHeight w:val="255"/>
        </w:trPr>
        <w:tc>
          <w:tcPr>
            <w:tcW w:w="5820" w:type="dxa"/>
            <w:tcBorders>
              <w:top w:val="nil"/>
              <w:left w:val="single" w:sz="4" w:space="0" w:color="999999"/>
              <w:bottom w:val="single" w:sz="4" w:space="0" w:color="999999"/>
              <w:right w:val="single" w:sz="4" w:space="0" w:color="999999"/>
            </w:tcBorders>
            <w:tcMar>
              <w:top w:w="0" w:type="dxa"/>
              <w:left w:w="100" w:type="dxa"/>
              <w:bottom w:w="0" w:type="dxa"/>
              <w:right w:w="100" w:type="dxa"/>
            </w:tcMar>
          </w:tcPr>
          <w:p w14:paraId="5C480414" w14:textId="11897DAC" w:rsidR="00C35E30" w:rsidRPr="007E44E8" w:rsidRDefault="00000000">
            <w:pPr>
              <w:spacing w:line="276" w:lineRule="auto"/>
              <w:rPr>
                <w:rFonts w:ascii="Arial" w:eastAsia="Arial" w:hAnsi="Arial" w:cs="Arial"/>
                <w:sz w:val="20"/>
                <w:szCs w:val="20"/>
              </w:rPr>
            </w:pPr>
            <w:r w:rsidRPr="007E44E8">
              <w:rPr>
                <w:rFonts w:ascii="Arial" w:eastAsia="Arial" w:hAnsi="Arial" w:cs="Arial"/>
                <w:sz w:val="20"/>
                <w:szCs w:val="20"/>
              </w:rPr>
              <w:t xml:space="preserve">Publicação do Edital </w:t>
            </w:r>
          </w:p>
        </w:tc>
        <w:tc>
          <w:tcPr>
            <w:tcW w:w="2775" w:type="dxa"/>
            <w:tcBorders>
              <w:top w:val="nil"/>
              <w:left w:val="nil"/>
              <w:bottom w:val="single" w:sz="4" w:space="0" w:color="999999"/>
              <w:right w:val="single" w:sz="4" w:space="0" w:color="999999"/>
            </w:tcBorders>
            <w:tcMar>
              <w:top w:w="0" w:type="dxa"/>
              <w:left w:w="100" w:type="dxa"/>
              <w:bottom w:w="0" w:type="dxa"/>
              <w:right w:w="100" w:type="dxa"/>
            </w:tcMar>
          </w:tcPr>
          <w:p w14:paraId="51D16CE0" w14:textId="533E9E0A" w:rsidR="00C35E30" w:rsidRPr="007E44E8" w:rsidRDefault="00A9166B">
            <w:pPr>
              <w:spacing w:line="276" w:lineRule="auto"/>
              <w:rPr>
                <w:rFonts w:ascii="Arial" w:eastAsia="Arial" w:hAnsi="Arial" w:cs="Arial"/>
                <w:b/>
                <w:bCs/>
                <w:sz w:val="20"/>
                <w:szCs w:val="20"/>
              </w:rPr>
            </w:pPr>
            <w:r w:rsidRPr="007E44E8">
              <w:rPr>
                <w:rFonts w:ascii="Arial" w:eastAsia="Arial" w:hAnsi="Arial" w:cs="Arial"/>
                <w:b/>
                <w:bCs/>
                <w:sz w:val="20"/>
                <w:szCs w:val="20"/>
              </w:rPr>
              <w:t>29/07/2026</w:t>
            </w:r>
          </w:p>
        </w:tc>
      </w:tr>
      <w:tr w:rsidR="00C35E30" w14:paraId="557ED332" w14:textId="77777777">
        <w:trPr>
          <w:trHeight w:val="240"/>
        </w:trPr>
        <w:tc>
          <w:tcPr>
            <w:tcW w:w="5820" w:type="dxa"/>
            <w:tcBorders>
              <w:top w:val="nil"/>
              <w:left w:val="single" w:sz="4" w:space="0" w:color="999999"/>
              <w:bottom w:val="single" w:sz="4" w:space="0" w:color="999999"/>
              <w:right w:val="single" w:sz="4" w:space="0" w:color="999999"/>
            </w:tcBorders>
            <w:tcMar>
              <w:top w:w="0" w:type="dxa"/>
              <w:left w:w="100" w:type="dxa"/>
              <w:bottom w:w="0" w:type="dxa"/>
              <w:right w:w="100" w:type="dxa"/>
            </w:tcMar>
          </w:tcPr>
          <w:p w14:paraId="4BDB67B7" w14:textId="77777777" w:rsidR="00C35E30" w:rsidRPr="007E44E8" w:rsidRDefault="00000000">
            <w:pPr>
              <w:spacing w:line="276" w:lineRule="auto"/>
              <w:rPr>
                <w:rFonts w:ascii="Arial" w:eastAsia="Arial" w:hAnsi="Arial" w:cs="Arial"/>
                <w:sz w:val="20"/>
                <w:szCs w:val="20"/>
              </w:rPr>
            </w:pPr>
            <w:r w:rsidRPr="007E44E8">
              <w:rPr>
                <w:rFonts w:ascii="Arial" w:eastAsia="Arial" w:hAnsi="Arial" w:cs="Arial"/>
                <w:sz w:val="20"/>
                <w:szCs w:val="20"/>
              </w:rPr>
              <w:t>Inscrições antecipadas</w:t>
            </w:r>
          </w:p>
        </w:tc>
        <w:tc>
          <w:tcPr>
            <w:tcW w:w="2775" w:type="dxa"/>
            <w:tcBorders>
              <w:top w:val="nil"/>
              <w:left w:val="nil"/>
              <w:bottom w:val="single" w:sz="4" w:space="0" w:color="999999"/>
              <w:right w:val="single" w:sz="4" w:space="0" w:color="999999"/>
            </w:tcBorders>
            <w:tcMar>
              <w:top w:w="0" w:type="dxa"/>
              <w:left w:w="100" w:type="dxa"/>
              <w:bottom w:w="0" w:type="dxa"/>
              <w:right w:w="100" w:type="dxa"/>
            </w:tcMar>
          </w:tcPr>
          <w:p w14:paraId="3B26AB1A" w14:textId="241AF4D1" w:rsidR="00C35E30" w:rsidRPr="007E44E8" w:rsidRDefault="00D55EFD">
            <w:pPr>
              <w:spacing w:line="276" w:lineRule="auto"/>
              <w:rPr>
                <w:rFonts w:ascii="Arial" w:eastAsia="Arial" w:hAnsi="Arial" w:cs="Arial"/>
                <w:b/>
                <w:bCs/>
                <w:sz w:val="20"/>
                <w:szCs w:val="20"/>
              </w:rPr>
            </w:pPr>
            <w:r w:rsidRPr="007E44E8">
              <w:rPr>
                <w:rFonts w:ascii="Arial" w:eastAsia="Arial" w:hAnsi="Arial" w:cs="Arial"/>
                <w:b/>
                <w:bCs/>
                <w:sz w:val="20"/>
                <w:szCs w:val="20"/>
              </w:rPr>
              <w:t>Até 18</w:t>
            </w:r>
            <w:r w:rsidR="00A9166B" w:rsidRPr="007E44E8">
              <w:rPr>
                <w:rFonts w:ascii="Arial" w:eastAsia="Arial" w:hAnsi="Arial" w:cs="Arial"/>
                <w:b/>
                <w:bCs/>
                <w:sz w:val="20"/>
                <w:szCs w:val="20"/>
              </w:rPr>
              <w:t>/10/2026</w:t>
            </w:r>
          </w:p>
        </w:tc>
      </w:tr>
      <w:tr w:rsidR="00C35E30" w14:paraId="595D3D17" w14:textId="77777777">
        <w:trPr>
          <w:trHeight w:val="240"/>
        </w:trPr>
        <w:tc>
          <w:tcPr>
            <w:tcW w:w="5820" w:type="dxa"/>
            <w:tcBorders>
              <w:top w:val="nil"/>
              <w:left w:val="single" w:sz="4" w:space="0" w:color="999999"/>
              <w:bottom w:val="single" w:sz="4" w:space="0" w:color="999999"/>
              <w:right w:val="single" w:sz="4" w:space="0" w:color="999999"/>
            </w:tcBorders>
            <w:tcMar>
              <w:top w:w="0" w:type="dxa"/>
              <w:left w:w="100" w:type="dxa"/>
              <w:bottom w:w="0" w:type="dxa"/>
              <w:right w:w="100" w:type="dxa"/>
            </w:tcMar>
          </w:tcPr>
          <w:p w14:paraId="7D78FB54" w14:textId="54A4A534" w:rsidR="00C35E30" w:rsidRPr="007E44E8" w:rsidRDefault="00000000">
            <w:pPr>
              <w:spacing w:line="276" w:lineRule="auto"/>
              <w:rPr>
                <w:rFonts w:ascii="Arial" w:eastAsia="Arial" w:hAnsi="Arial" w:cs="Arial"/>
                <w:sz w:val="20"/>
                <w:szCs w:val="20"/>
              </w:rPr>
            </w:pPr>
            <w:r w:rsidRPr="007E44E8">
              <w:rPr>
                <w:rFonts w:ascii="Arial" w:eastAsia="Arial" w:hAnsi="Arial" w:cs="Arial"/>
                <w:sz w:val="20"/>
                <w:szCs w:val="20"/>
              </w:rPr>
              <w:t xml:space="preserve">Inscrições </w:t>
            </w:r>
            <w:r w:rsidR="00D55EFD" w:rsidRPr="007E44E8">
              <w:rPr>
                <w:rFonts w:ascii="Arial" w:eastAsia="Arial" w:hAnsi="Arial" w:cs="Arial"/>
                <w:sz w:val="20"/>
                <w:szCs w:val="20"/>
              </w:rPr>
              <w:t>no dia do evento</w:t>
            </w:r>
          </w:p>
        </w:tc>
        <w:tc>
          <w:tcPr>
            <w:tcW w:w="2775" w:type="dxa"/>
            <w:tcBorders>
              <w:top w:val="nil"/>
              <w:left w:val="nil"/>
              <w:bottom w:val="single" w:sz="4" w:space="0" w:color="999999"/>
              <w:right w:val="single" w:sz="4" w:space="0" w:color="999999"/>
            </w:tcBorders>
            <w:tcMar>
              <w:top w:w="0" w:type="dxa"/>
              <w:left w:w="100" w:type="dxa"/>
              <w:bottom w:w="0" w:type="dxa"/>
              <w:right w:w="100" w:type="dxa"/>
            </w:tcMar>
          </w:tcPr>
          <w:p w14:paraId="254EC160" w14:textId="4FFC7995" w:rsidR="00C35E30" w:rsidRPr="007E44E8" w:rsidRDefault="00A9166B">
            <w:pPr>
              <w:spacing w:line="276" w:lineRule="auto"/>
              <w:rPr>
                <w:rFonts w:ascii="Arial" w:eastAsia="Arial" w:hAnsi="Arial" w:cs="Arial"/>
                <w:b/>
                <w:bCs/>
                <w:sz w:val="20"/>
                <w:szCs w:val="20"/>
              </w:rPr>
            </w:pPr>
            <w:r w:rsidRPr="007E44E8">
              <w:rPr>
                <w:rFonts w:ascii="Arial" w:eastAsia="Arial" w:hAnsi="Arial" w:cs="Arial"/>
                <w:b/>
                <w:bCs/>
                <w:sz w:val="20"/>
                <w:szCs w:val="20"/>
              </w:rPr>
              <w:t>1</w:t>
            </w:r>
            <w:r w:rsidR="007E44E8" w:rsidRPr="007E44E8">
              <w:rPr>
                <w:rFonts w:ascii="Arial" w:eastAsia="Arial" w:hAnsi="Arial" w:cs="Arial"/>
                <w:b/>
                <w:bCs/>
                <w:sz w:val="20"/>
                <w:szCs w:val="20"/>
              </w:rPr>
              <w:t>9</w:t>
            </w:r>
            <w:r w:rsidRPr="007E44E8">
              <w:rPr>
                <w:rFonts w:ascii="Arial" w:eastAsia="Arial" w:hAnsi="Arial" w:cs="Arial"/>
                <w:b/>
                <w:bCs/>
                <w:sz w:val="20"/>
                <w:szCs w:val="20"/>
              </w:rPr>
              <w:t>/10</w:t>
            </w:r>
            <w:r w:rsidR="00D55EFD" w:rsidRPr="007E44E8">
              <w:rPr>
                <w:rFonts w:ascii="Arial" w:eastAsia="Arial" w:hAnsi="Arial" w:cs="Arial"/>
                <w:b/>
                <w:bCs/>
                <w:sz w:val="20"/>
                <w:szCs w:val="20"/>
              </w:rPr>
              <w:t>/2026</w:t>
            </w:r>
          </w:p>
        </w:tc>
      </w:tr>
      <w:tr w:rsidR="00A9166B" w14:paraId="6AADB79D" w14:textId="77777777">
        <w:trPr>
          <w:trHeight w:val="240"/>
        </w:trPr>
        <w:tc>
          <w:tcPr>
            <w:tcW w:w="5820" w:type="dxa"/>
            <w:tcBorders>
              <w:top w:val="nil"/>
              <w:left w:val="single" w:sz="4" w:space="0" w:color="999999"/>
              <w:bottom w:val="single" w:sz="4" w:space="0" w:color="999999"/>
              <w:right w:val="single" w:sz="4" w:space="0" w:color="999999"/>
            </w:tcBorders>
            <w:tcMar>
              <w:top w:w="0" w:type="dxa"/>
              <w:left w:w="100" w:type="dxa"/>
              <w:bottom w:w="0" w:type="dxa"/>
              <w:right w:w="100" w:type="dxa"/>
            </w:tcMar>
          </w:tcPr>
          <w:p w14:paraId="371EFB8D" w14:textId="77777777" w:rsidR="00A9166B" w:rsidRPr="007E44E8" w:rsidRDefault="00A9166B" w:rsidP="00A9166B">
            <w:pPr>
              <w:spacing w:line="276" w:lineRule="auto"/>
              <w:rPr>
                <w:rFonts w:ascii="Arial" w:eastAsia="Arial" w:hAnsi="Arial" w:cs="Arial"/>
                <w:sz w:val="20"/>
                <w:szCs w:val="20"/>
                <w:highlight w:val="yellow"/>
              </w:rPr>
            </w:pPr>
            <w:r w:rsidRPr="007E44E8">
              <w:rPr>
                <w:rFonts w:ascii="Arial" w:eastAsia="Arial" w:hAnsi="Arial" w:cs="Arial"/>
                <w:sz w:val="20"/>
                <w:szCs w:val="20"/>
              </w:rPr>
              <w:t>Submissão de trabalhos</w:t>
            </w:r>
          </w:p>
        </w:tc>
        <w:tc>
          <w:tcPr>
            <w:tcW w:w="2775" w:type="dxa"/>
            <w:tcBorders>
              <w:top w:val="nil"/>
              <w:left w:val="nil"/>
              <w:bottom w:val="single" w:sz="4" w:space="0" w:color="999999"/>
              <w:right w:val="single" w:sz="4" w:space="0" w:color="999999"/>
            </w:tcBorders>
            <w:tcMar>
              <w:top w:w="0" w:type="dxa"/>
              <w:left w:w="100" w:type="dxa"/>
              <w:bottom w:w="0" w:type="dxa"/>
              <w:right w:w="100" w:type="dxa"/>
            </w:tcMar>
          </w:tcPr>
          <w:p w14:paraId="3AA5189B" w14:textId="6F6CB09E" w:rsidR="00A9166B" w:rsidRPr="007E44E8" w:rsidRDefault="00CA2BA0" w:rsidP="00A9166B">
            <w:pPr>
              <w:spacing w:line="276" w:lineRule="auto"/>
              <w:rPr>
                <w:rFonts w:ascii="Arial" w:eastAsia="Arial" w:hAnsi="Arial" w:cs="Arial"/>
                <w:b/>
                <w:bCs/>
                <w:sz w:val="20"/>
                <w:szCs w:val="20"/>
                <w:highlight w:val="yellow"/>
              </w:rPr>
            </w:pPr>
            <w:r>
              <w:rPr>
                <w:rFonts w:ascii="Arial" w:eastAsia="Arial" w:hAnsi="Arial" w:cs="Arial"/>
                <w:b/>
                <w:bCs/>
                <w:sz w:val="20"/>
                <w:szCs w:val="20"/>
              </w:rPr>
              <w:t>03/08 a</w:t>
            </w:r>
            <w:r w:rsidR="006D06FF" w:rsidRPr="007E44E8">
              <w:rPr>
                <w:rFonts w:ascii="Arial" w:eastAsia="Arial" w:hAnsi="Arial" w:cs="Arial"/>
                <w:b/>
                <w:bCs/>
                <w:sz w:val="20"/>
                <w:szCs w:val="20"/>
              </w:rPr>
              <w:t xml:space="preserve"> 25/09/2026</w:t>
            </w:r>
          </w:p>
        </w:tc>
      </w:tr>
      <w:tr w:rsidR="00A9166B" w14:paraId="36B410C9" w14:textId="77777777">
        <w:trPr>
          <w:trHeight w:val="240"/>
        </w:trPr>
        <w:tc>
          <w:tcPr>
            <w:tcW w:w="5820" w:type="dxa"/>
            <w:tcBorders>
              <w:top w:val="nil"/>
              <w:left w:val="single" w:sz="4" w:space="0" w:color="999999"/>
              <w:bottom w:val="single" w:sz="4" w:space="0" w:color="999999"/>
              <w:right w:val="single" w:sz="4" w:space="0" w:color="999999"/>
            </w:tcBorders>
            <w:tcMar>
              <w:top w:w="0" w:type="dxa"/>
              <w:left w:w="100" w:type="dxa"/>
              <w:bottom w:w="0" w:type="dxa"/>
              <w:right w:w="100" w:type="dxa"/>
            </w:tcMar>
          </w:tcPr>
          <w:p w14:paraId="256A02EA" w14:textId="0E4A2135" w:rsidR="00A9166B" w:rsidRPr="007E44E8" w:rsidRDefault="007E44E8" w:rsidP="00A9166B">
            <w:pPr>
              <w:spacing w:line="276" w:lineRule="auto"/>
              <w:rPr>
                <w:rFonts w:ascii="Arial" w:eastAsia="Arial" w:hAnsi="Arial" w:cs="Arial"/>
                <w:sz w:val="20"/>
                <w:szCs w:val="20"/>
              </w:rPr>
            </w:pPr>
            <w:r w:rsidRPr="007E44E8">
              <w:rPr>
                <w:rFonts w:ascii="Arial" w:eastAsia="Arial" w:hAnsi="Arial" w:cs="Arial"/>
                <w:sz w:val="20"/>
                <w:szCs w:val="20"/>
              </w:rPr>
              <w:t>Divulgação dos r</w:t>
            </w:r>
            <w:r w:rsidR="00A9166B" w:rsidRPr="007E44E8">
              <w:rPr>
                <w:rFonts w:ascii="Arial" w:eastAsia="Arial" w:hAnsi="Arial" w:cs="Arial"/>
                <w:sz w:val="20"/>
                <w:szCs w:val="20"/>
              </w:rPr>
              <w:t>esultado</w:t>
            </w:r>
            <w:r w:rsidRPr="007E44E8">
              <w:rPr>
                <w:rFonts w:ascii="Arial" w:eastAsia="Arial" w:hAnsi="Arial" w:cs="Arial"/>
                <w:sz w:val="20"/>
                <w:szCs w:val="20"/>
              </w:rPr>
              <w:t>s</w:t>
            </w:r>
          </w:p>
        </w:tc>
        <w:tc>
          <w:tcPr>
            <w:tcW w:w="2775" w:type="dxa"/>
            <w:tcBorders>
              <w:top w:val="nil"/>
              <w:left w:val="nil"/>
              <w:bottom w:val="single" w:sz="4" w:space="0" w:color="999999"/>
              <w:right w:val="single" w:sz="4" w:space="0" w:color="999999"/>
            </w:tcBorders>
            <w:tcMar>
              <w:top w:w="0" w:type="dxa"/>
              <w:left w:w="100" w:type="dxa"/>
              <w:bottom w:w="0" w:type="dxa"/>
              <w:right w:w="100" w:type="dxa"/>
            </w:tcMar>
          </w:tcPr>
          <w:p w14:paraId="6EFE8EAA" w14:textId="34727074" w:rsidR="00A9166B" w:rsidRPr="007E44E8" w:rsidRDefault="007E44E8" w:rsidP="00A9166B">
            <w:pPr>
              <w:spacing w:line="276" w:lineRule="auto"/>
              <w:rPr>
                <w:rFonts w:ascii="Arial" w:eastAsia="Arial" w:hAnsi="Arial" w:cs="Arial"/>
                <w:b/>
                <w:bCs/>
                <w:sz w:val="20"/>
                <w:szCs w:val="20"/>
              </w:rPr>
            </w:pPr>
            <w:r w:rsidRPr="007E44E8">
              <w:rPr>
                <w:rFonts w:ascii="Arial" w:eastAsia="Arial" w:hAnsi="Arial" w:cs="Arial"/>
                <w:b/>
                <w:bCs/>
                <w:sz w:val="20"/>
                <w:szCs w:val="20"/>
              </w:rPr>
              <w:t>05/10/2026</w:t>
            </w:r>
          </w:p>
        </w:tc>
      </w:tr>
      <w:tr w:rsidR="00A9166B" w14:paraId="44C0016B" w14:textId="77777777">
        <w:trPr>
          <w:trHeight w:val="240"/>
        </w:trPr>
        <w:tc>
          <w:tcPr>
            <w:tcW w:w="5820" w:type="dxa"/>
            <w:tcBorders>
              <w:top w:val="nil"/>
              <w:left w:val="single" w:sz="4" w:space="0" w:color="999999"/>
              <w:bottom w:val="single" w:sz="4" w:space="0" w:color="999999"/>
              <w:right w:val="single" w:sz="4" w:space="0" w:color="999999"/>
            </w:tcBorders>
            <w:tcMar>
              <w:top w:w="0" w:type="dxa"/>
              <w:left w:w="100" w:type="dxa"/>
              <w:bottom w:w="0" w:type="dxa"/>
              <w:right w:w="100" w:type="dxa"/>
            </w:tcMar>
          </w:tcPr>
          <w:p w14:paraId="34F4C0C4" w14:textId="77777777" w:rsidR="00A9166B" w:rsidRPr="007E44E8" w:rsidRDefault="00A9166B" w:rsidP="00A9166B">
            <w:pPr>
              <w:spacing w:line="276" w:lineRule="auto"/>
              <w:rPr>
                <w:rFonts w:ascii="Arial" w:eastAsia="Arial" w:hAnsi="Arial" w:cs="Arial"/>
                <w:sz w:val="20"/>
                <w:szCs w:val="20"/>
              </w:rPr>
            </w:pPr>
            <w:r w:rsidRPr="007E44E8">
              <w:rPr>
                <w:rFonts w:ascii="Arial" w:eastAsia="Arial" w:hAnsi="Arial" w:cs="Arial"/>
                <w:sz w:val="20"/>
                <w:szCs w:val="20"/>
              </w:rPr>
              <w:t>Prazo para recursos</w:t>
            </w:r>
          </w:p>
        </w:tc>
        <w:tc>
          <w:tcPr>
            <w:tcW w:w="2775" w:type="dxa"/>
            <w:tcBorders>
              <w:top w:val="nil"/>
              <w:left w:val="nil"/>
              <w:bottom w:val="single" w:sz="4" w:space="0" w:color="999999"/>
              <w:right w:val="single" w:sz="4" w:space="0" w:color="999999"/>
            </w:tcBorders>
            <w:tcMar>
              <w:top w:w="0" w:type="dxa"/>
              <w:left w:w="100" w:type="dxa"/>
              <w:bottom w:w="0" w:type="dxa"/>
              <w:right w:w="100" w:type="dxa"/>
            </w:tcMar>
          </w:tcPr>
          <w:p w14:paraId="2C93FF90" w14:textId="2647A0D6" w:rsidR="00A9166B" w:rsidRPr="007E44E8" w:rsidRDefault="007E44E8" w:rsidP="00A9166B">
            <w:pPr>
              <w:spacing w:line="276" w:lineRule="auto"/>
              <w:rPr>
                <w:rFonts w:ascii="Arial" w:eastAsia="Arial" w:hAnsi="Arial" w:cs="Arial"/>
                <w:b/>
                <w:bCs/>
                <w:sz w:val="20"/>
                <w:szCs w:val="20"/>
              </w:rPr>
            </w:pPr>
            <w:r w:rsidRPr="007E44E8">
              <w:rPr>
                <w:rFonts w:ascii="Arial" w:eastAsia="Arial" w:hAnsi="Arial" w:cs="Arial"/>
                <w:b/>
                <w:bCs/>
                <w:sz w:val="20"/>
                <w:szCs w:val="20"/>
              </w:rPr>
              <w:t>06/10/2026</w:t>
            </w:r>
          </w:p>
        </w:tc>
      </w:tr>
      <w:tr w:rsidR="00A9166B" w14:paraId="4A4C06E0" w14:textId="77777777">
        <w:trPr>
          <w:trHeight w:val="240"/>
        </w:trPr>
        <w:tc>
          <w:tcPr>
            <w:tcW w:w="5820" w:type="dxa"/>
            <w:tcBorders>
              <w:top w:val="nil"/>
              <w:left w:val="single" w:sz="4" w:space="0" w:color="999999"/>
              <w:bottom w:val="single" w:sz="4" w:space="0" w:color="999999"/>
              <w:right w:val="single" w:sz="4" w:space="0" w:color="999999"/>
            </w:tcBorders>
            <w:tcMar>
              <w:top w:w="0" w:type="dxa"/>
              <w:left w:w="100" w:type="dxa"/>
              <w:bottom w:w="0" w:type="dxa"/>
              <w:right w:w="100" w:type="dxa"/>
            </w:tcMar>
          </w:tcPr>
          <w:p w14:paraId="16C54FB1" w14:textId="77777777" w:rsidR="00A9166B" w:rsidRPr="007E44E8" w:rsidRDefault="00A9166B" w:rsidP="00A9166B">
            <w:pPr>
              <w:spacing w:line="276" w:lineRule="auto"/>
              <w:rPr>
                <w:rFonts w:ascii="Arial" w:eastAsia="Arial" w:hAnsi="Arial" w:cs="Arial"/>
                <w:sz w:val="20"/>
                <w:szCs w:val="20"/>
              </w:rPr>
            </w:pPr>
            <w:r w:rsidRPr="007E44E8">
              <w:rPr>
                <w:rFonts w:ascii="Arial" w:eastAsia="Arial" w:hAnsi="Arial" w:cs="Arial"/>
                <w:sz w:val="20"/>
                <w:szCs w:val="20"/>
              </w:rPr>
              <w:t>Realização da I Conferência Internacional Amazônia Nexus</w:t>
            </w:r>
          </w:p>
        </w:tc>
        <w:tc>
          <w:tcPr>
            <w:tcW w:w="2775" w:type="dxa"/>
            <w:tcBorders>
              <w:top w:val="nil"/>
              <w:left w:val="nil"/>
              <w:bottom w:val="single" w:sz="4" w:space="0" w:color="999999"/>
              <w:right w:val="single" w:sz="4" w:space="0" w:color="999999"/>
            </w:tcBorders>
            <w:tcMar>
              <w:top w:w="0" w:type="dxa"/>
              <w:left w:w="100" w:type="dxa"/>
              <w:bottom w:w="0" w:type="dxa"/>
              <w:right w:w="100" w:type="dxa"/>
            </w:tcMar>
          </w:tcPr>
          <w:p w14:paraId="2A8EFB50" w14:textId="1BE508CD" w:rsidR="00A9166B" w:rsidRPr="007E44E8" w:rsidRDefault="00A9166B" w:rsidP="00A9166B">
            <w:pPr>
              <w:spacing w:line="276" w:lineRule="auto"/>
              <w:rPr>
                <w:rFonts w:ascii="Arial" w:eastAsia="Arial" w:hAnsi="Arial" w:cs="Arial"/>
                <w:b/>
                <w:bCs/>
                <w:sz w:val="20"/>
                <w:szCs w:val="20"/>
              </w:rPr>
            </w:pPr>
            <w:r w:rsidRPr="007E44E8">
              <w:rPr>
                <w:rFonts w:ascii="Arial" w:eastAsia="Arial" w:hAnsi="Arial" w:cs="Arial"/>
                <w:b/>
                <w:bCs/>
                <w:sz w:val="20"/>
                <w:szCs w:val="20"/>
              </w:rPr>
              <w:t>19 a 23</w:t>
            </w:r>
            <w:r w:rsidR="008C1FB8">
              <w:rPr>
                <w:rFonts w:ascii="Arial" w:eastAsia="Arial" w:hAnsi="Arial" w:cs="Arial"/>
                <w:b/>
                <w:bCs/>
                <w:sz w:val="20"/>
                <w:szCs w:val="20"/>
              </w:rPr>
              <w:t>/10/</w:t>
            </w:r>
            <w:r w:rsidRPr="007E44E8">
              <w:rPr>
                <w:rFonts w:ascii="Arial" w:eastAsia="Arial" w:hAnsi="Arial" w:cs="Arial"/>
                <w:b/>
                <w:bCs/>
                <w:sz w:val="20"/>
                <w:szCs w:val="20"/>
              </w:rPr>
              <w:t>2026</w:t>
            </w:r>
          </w:p>
        </w:tc>
      </w:tr>
    </w:tbl>
    <w:p w14:paraId="0D500117"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514675A5" w14:textId="6CF8849D" w:rsidR="00C35E30" w:rsidRDefault="00000000">
      <w:pPr>
        <w:spacing w:line="276" w:lineRule="auto"/>
        <w:jc w:val="both"/>
        <w:rPr>
          <w:rFonts w:ascii="Arial" w:eastAsia="Arial" w:hAnsi="Arial" w:cs="Arial"/>
          <w:b/>
          <w:bCs/>
        </w:rPr>
      </w:pPr>
      <w:r>
        <w:rPr>
          <w:rFonts w:ascii="Arial" w:eastAsia="Arial" w:hAnsi="Arial" w:cs="Arial"/>
          <w:b/>
          <w:bCs/>
        </w:rPr>
        <w:t>1</w:t>
      </w:r>
      <w:r w:rsidR="004D12A4">
        <w:rPr>
          <w:rFonts w:ascii="Arial" w:eastAsia="Arial" w:hAnsi="Arial" w:cs="Arial"/>
          <w:b/>
          <w:bCs/>
        </w:rPr>
        <w:t>3</w:t>
      </w:r>
      <w:r>
        <w:rPr>
          <w:rFonts w:ascii="Arial" w:eastAsia="Arial" w:hAnsi="Arial" w:cs="Arial"/>
          <w:b/>
          <w:bCs/>
        </w:rPr>
        <w:t xml:space="preserve"> DAS INFORMAÇÕES E CANAIS DE COMUNICAÇÃO</w:t>
      </w:r>
    </w:p>
    <w:p w14:paraId="171C0DD1" w14:textId="77777777" w:rsidR="00C35E30" w:rsidRDefault="00000000">
      <w:pPr>
        <w:spacing w:line="276" w:lineRule="auto"/>
        <w:jc w:val="both"/>
        <w:rPr>
          <w:rFonts w:ascii="Arial" w:eastAsia="Arial" w:hAnsi="Arial" w:cs="Arial"/>
          <w:b/>
          <w:bCs/>
        </w:rPr>
      </w:pPr>
      <w:r>
        <w:rPr>
          <w:rFonts w:ascii="Arial" w:eastAsia="Arial" w:hAnsi="Arial" w:cs="Arial"/>
          <w:b/>
          <w:bCs/>
        </w:rPr>
        <w:lastRenderedPageBreak/>
        <w:t xml:space="preserve"> </w:t>
      </w:r>
    </w:p>
    <w:p w14:paraId="405CE1B5" w14:textId="72CC2D7A" w:rsidR="005B4AF4" w:rsidRPr="005B4AF4" w:rsidRDefault="00000000">
      <w:pPr>
        <w:spacing w:line="276" w:lineRule="auto"/>
        <w:jc w:val="both"/>
        <w:rPr>
          <w:rFonts w:ascii="Arial" w:eastAsia="Arial" w:hAnsi="Arial" w:cs="Arial"/>
        </w:rPr>
      </w:pPr>
      <w:r>
        <w:rPr>
          <w:rFonts w:ascii="Arial" w:eastAsia="Arial" w:hAnsi="Arial" w:cs="Arial"/>
          <w:b/>
          <w:bCs/>
        </w:rPr>
        <w:t>1</w:t>
      </w:r>
      <w:r w:rsidR="004D12A4">
        <w:rPr>
          <w:rFonts w:ascii="Arial" w:eastAsia="Arial" w:hAnsi="Arial" w:cs="Arial"/>
          <w:b/>
          <w:bCs/>
        </w:rPr>
        <w:t>3</w:t>
      </w:r>
      <w:r>
        <w:rPr>
          <w:rFonts w:ascii="Arial" w:eastAsia="Arial" w:hAnsi="Arial" w:cs="Arial"/>
          <w:b/>
          <w:bCs/>
        </w:rPr>
        <w:t>.1</w:t>
      </w:r>
      <w:r>
        <w:rPr>
          <w:rFonts w:ascii="Arial" w:eastAsia="Arial" w:hAnsi="Arial" w:cs="Arial"/>
        </w:rPr>
        <w:t xml:space="preserve"> </w:t>
      </w:r>
      <w:r w:rsidR="001512E5">
        <w:rPr>
          <w:rFonts w:ascii="Arial" w:eastAsia="Arial" w:hAnsi="Arial" w:cs="Arial"/>
        </w:rPr>
        <w:t>A</w:t>
      </w:r>
      <w:r>
        <w:rPr>
          <w:rFonts w:ascii="Arial" w:eastAsia="Arial" w:hAnsi="Arial" w:cs="Arial"/>
        </w:rPr>
        <w:t>s informaçõe</w:t>
      </w:r>
      <w:r w:rsidR="001512E5">
        <w:rPr>
          <w:rFonts w:ascii="Arial" w:eastAsia="Arial" w:hAnsi="Arial" w:cs="Arial"/>
        </w:rPr>
        <w:t>s e</w:t>
      </w:r>
      <w:r>
        <w:rPr>
          <w:rFonts w:ascii="Arial" w:eastAsia="Arial" w:hAnsi="Arial" w:cs="Arial"/>
        </w:rPr>
        <w:t xml:space="preserve"> comunicados</w:t>
      </w:r>
      <w:r w:rsidR="001512E5">
        <w:rPr>
          <w:rFonts w:ascii="Arial" w:eastAsia="Arial" w:hAnsi="Arial" w:cs="Arial"/>
        </w:rPr>
        <w:t xml:space="preserve"> </w:t>
      </w:r>
      <w:r>
        <w:rPr>
          <w:rFonts w:ascii="Arial" w:eastAsia="Arial" w:hAnsi="Arial" w:cs="Arial"/>
        </w:rPr>
        <w:t>serão divulgados exclusivamente pelos seguintes canais oficiais:</w:t>
      </w:r>
    </w:p>
    <w:p w14:paraId="1F2F80AA" w14:textId="77777777" w:rsidR="00C35E30" w:rsidRDefault="00000000">
      <w:pPr>
        <w:spacing w:line="276" w:lineRule="auto"/>
        <w:jc w:val="both"/>
        <w:rPr>
          <w:rFonts w:ascii="Arial" w:eastAsia="Arial" w:hAnsi="Arial" w:cs="Arial"/>
          <w:b/>
          <w:bCs/>
        </w:rPr>
      </w:pPr>
      <w:r>
        <w:rPr>
          <w:rFonts w:ascii="Arial" w:eastAsia="Arial" w:hAnsi="Arial" w:cs="Arial"/>
        </w:rPr>
        <w:t xml:space="preserve">Página oficial do evento: </w:t>
      </w:r>
      <w:r>
        <w:rPr>
          <w:rFonts w:ascii="Arial" w:eastAsia="Arial" w:hAnsi="Arial" w:cs="Arial"/>
          <w:b/>
          <w:bCs/>
        </w:rPr>
        <w:t>https://app.ufac.br/ufac/amazonianexus/</w:t>
      </w:r>
    </w:p>
    <w:p w14:paraId="7C67C3DC" w14:textId="77777777" w:rsidR="00C35E30" w:rsidRDefault="00000000">
      <w:pPr>
        <w:spacing w:line="276" w:lineRule="auto"/>
        <w:jc w:val="both"/>
        <w:rPr>
          <w:rFonts w:ascii="Arial" w:eastAsia="Arial" w:hAnsi="Arial" w:cs="Arial"/>
          <w:b/>
          <w:bCs/>
        </w:rPr>
      </w:pPr>
      <w:r>
        <w:rPr>
          <w:rFonts w:ascii="Arial" w:eastAsia="Arial" w:hAnsi="Arial" w:cs="Arial"/>
        </w:rPr>
        <w:t xml:space="preserve">Perfil oficial no Instagram: </w:t>
      </w:r>
      <w:r>
        <w:rPr>
          <w:rFonts w:ascii="Arial" w:eastAsia="Arial" w:hAnsi="Arial" w:cs="Arial"/>
          <w:b/>
          <w:bCs/>
        </w:rPr>
        <w:t>@amazonianexus.</w:t>
      </w:r>
    </w:p>
    <w:p w14:paraId="33D1C16A"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10F5C7F7" w14:textId="717D72BA" w:rsidR="00C35E30" w:rsidRDefault="00000000">
      <w:pPr>
        <w:spacing w:line="276" w:lineRule="auto"/>
        <w:jc w:val="both"/>
        <w:rPr>
          <w:rFonts w:ascii="Arial" w:eastAsia="Arial" w:hAnsi="Arial" w:cs="Arial"/>
        </w:rPr>
      </w:pPr>
      <w:r>
        <w:rPr>
          <w:rFonts w:ascii="Arial" w:eastAsia="Arial" w:hAnsi="Arial" w:cs="Arial"/>
          <w:b/>
          <w:bCs/>
        </w:rPr>
        <w:t>1</w:t>
      </w:r>
      <w:r w:rsidR="004D12A4">
        <w:rPr>
          <w:rFonts w:ascii="Arial" w:eastAsia="Arial" w:hAnsi="Arial" w:cs="Arial"/>
          <w:b/>
          <w:bCs/>
        </w:rPr>
        <w:t>3</w:t>
      </w:r>
      <w:r>
        <w:rPr>
          <w:rFonts w:ascii="Arial" w:eastAsia="Arial" w:hAnsi="Arial" w:cs="Arial"/>
          <w:b/>
          <w:bCs/>
        </w:rPr>
        <w:t>.2</w:t>
      </w:r>
      <w:r>
        <w:rPr>
          <w:rFonts w:ascii="Arial" w:eastAsia="Arial" w:hAnsi="Arial" w:cs="Arial"/>
        </w:rPr>
        <w:t xml:space="preserve"> Dúvidas, solicitações e demais comunicações deverão ser encaminhadas por</w:t>
      </w:r>
      <w:r w:rsidR="00960C51">
        <w:rPr>
          <w:rFonts w:ascii="Arial" w:eastAsia="Arial" w:hAnsi="Arial" w:cs="Arial"/>
        </w:rPr>
        <w:t xml:space="preserve"> e-mail para: </w:t>
      </w:r>
      <w:r w:rsidR="00960C51" w:rsidRPr="00BF3D07">
        <w:rPr>
          <w:rFonts w:ascii="Arial" w:eastAsia="Arial" w:hAnsi="Arial" w:cs="Arial"/>
          <w:b/>
          <w:bCs/>
        </w:rPr>
        <w:t>amazonianexus@gmail.com</w:t>
      </w:r>
    </w:p>
    <w:p w14:paraId="40051B02"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1EE9F21F" w14:textId="7ABADF83" w:rsidR="00C35E30" w:rsidRDefault="00000000">
      <w:pPr>
        <w:spacing w:line="276" w:lineRule="auto"/>
        <w:jc w:val="both"/>
        <w:rPr>
          <w:rFonts w:ascii="Arial" w:eastAsia="Arial" w:hAnsi="Arial" w:cs="Arial"/>
        </w:rPr>
      </w:pPr>
      <w:r>
        <w:rPr>
          <w:rFonts w:ascii="Arial" w:eastAsia="Arial" w:hAnsi="Arial" w:cs="Arial"/>
          <w:b/>
          <w:bCs/>
        </w:rPr>
        <w:t>1</w:t>
      </w:r>
      <w:r w:rsidR="004D12A4">
        <w:rPr>
          <w:rFonts w:ascii="Arial" w:eastAsia="Arial" w:hAnsi="Arial" w:cs="Arial"/>
          <w:b/>
          <w:bCs/>
        </w:rPr>
        <w:t>3</w:t>
      </w:r>
      <w:r>
        <w:rPr>
          <w:rFonts w:ascii="Arial" w:eastAsia="Arial" w:hAnsi="Arial" w:cs="Arial"/>
          <w:b/>
          <w:bCs/>
        </w:rPr>
        <w:t>.3</w:t>
      </w:r>
      <w:r>
        <w:rPr>
          <w:rFonts w:ascii="Arial" w:eastAsia="Arial" w:hAnsi="Arial" w:cs="Arial"/>
        </w:rPr>
        <w:t xml:space="preserve"> A Comissão Organizadora não se responsabiliza por informações divulgadas em canais não oficiais, nem por comunicações não recebidas em razão de dados cadastrais desatualizados fornecidos pelo participante.</w:t>
      </w:r>
    </w:p>
    <w:p w14:paraId="0FFA534D"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115A61C1" w14:textId="01F47553" w:rsidR="00C35E30" w:rsidRDefault="00000000">
      <w:pPr>
        <w:spacing w:line="276" w:lineRule="auto"/>
        <w:jc w:val="both"/>
        <w:rPr>
          <w:rFonts w:ascii="Arial" w:eastAsia="Arial" w:hAnsi="Arial" w:cs="Arial"/>
          <w:b/>
          <w:bCs/>
        </w:rPr>
      </w:pPr>
      <w:r>
        <w:rPr>
          <w:rFonts w:ascii="Arial" w:eastAsia="Arial" w:hAnsi="Arial" w:cs="Arial"/>
          <w:b/>
          <w:bCs/>
        </w:rPr>
        <w:t>1</w:t>
      </w:r>
      <w:r w:rsidR="004D12A4">
        <w:rPr>
          <w:rFonts w:ascii="Arial" w:eastAsia="Arial" w:hAnsi="Arial" w:cs="Arial"/>
          <w:b/>
          <w:bCs/>
        </w:rPr>
        <w:t>4</w:t>
      </w:r>
      <w:r>
        <w:rPr>
          <w:rFonts w:ascii="Arial" w:eastAsia="Arial" w:hAnsi="Arial" w:cs="Arial"/>
          <w:b/>
          <w:bCs/>
        </w:rPr>
        <w:t xml:space="preserve"> DAS DISPOSIÇÕES FINAIS</w:t>
      </w:r>
    </w:p>
    <w:p w14:paraId="5364E61B"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60DC6E1A" w14:textId="79BBA956" w:rsidR="00C35E30" w:rsidRDefault="00000000">
      <w:pPr>
        <w:spacing w:line="276" w:lineRule="auto"/>
        <w:jc w:val="both"/>
        <w:rPr>
          <w:rFonts w:ascii="Arial" w:eastAsia="Arial" w:hAnsi="Arial" w:cs="Arial"/>
        </w:rPr>
      </w:pPr>
      <w:r>
        <w:rPr>
          <w:rFonts w:ascii="Arial" w:eastAsia="Arial" w:hAnsi="Arial" w:cs="Arial"/>
          <w:b/>
          <w:bCs/>
        </w:rPr>
        <w:t>1</w:t>
      </w:r>
      <w:r w:rsidR="004D12A4">
        <w:rPr>
          <w:rFonts w:ascii="Arial" w:eastAsia="Arial" w:hAnsi="Arial" w:cs="Arial"/>
          <w:b/>
          <w:bCs/>
        </w:rPr>
        <w:t>4</w:t>
      </w:r>
      <w:r>
        <w:rPr>
          <w:rFonts w:ascii="Arial" w:eastAsia="Arial" w:hAnsi="Arial" w:cs="Arial"/>
          <w:b/>
          <w:bCs/>
        </w:rPr>
        <w:t>.1</w:t>
      </w:r>
      <w:r>
        <w:rPr>
          <w:rFonts w:ascii="Arial" w:eastAsia="Arial" w:hAnsi="Arial" w:cs="Arial"/>
        </w:rPr>
        <w:t xml:space="preserve"> Os casos omissos e as situações excepcionais decorrentes da aplicação deste Edital serão resolvidos pela Comissão Organizadora, observadas as normas institucionais e a legislação vigente.</w:t>
      </w:r>
    </w:p>
    <w:p w14:paraId="0378C28D"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4ACC4C4D" w14:textId="01377BE5" w:rsidR="00C35E30" w:rsidRDefault="00000000">
      <w:pPr>
        <w:spacing w:line="276" w:lineRule="auto"/>
        <w:jc w:val="both"/>
        <w:rPr>
          <w:rFonts w:ascii="Arial" w:eastAsia="Arial" w:hAnsi="Arial" w:cs="Arial"/>
        </w:rPr>
      </w:pPr>
      <w:r>
        <w:rPr>
          <w:rFonts w:ascii="Arial" w:eastAsia="Arial" w:hAnsi="Arial" w:cs="Arial"/>
          <w:b/>
          <w:bCs/>
        </w:rPr>
        <w:t>1</w:t>
      </w:r>
      <w:r w:rsidR="004D12A4">
        <w:rPr>
          <w:rFonts w:ascii="Arial" w:eastAsia="Arial" w:hAnsi="Arial" w:cs="Arial"/>
          <w:b/>
          <w:bCs/>
        </w:rPr>
        <w:t>4</w:t>
      </w:r>
      <w:r>
        <w:rPr>
          <w:rFonts w:ascii="Arial" w:eastAsia="Arial" w:hAnsi="Arial" w:cs="Arial"/>
          <w:b/>
          <w:bCs/>
        </w:rPr>
        <w:t>.2</w:t>
      </w:r>
      <w:r>
        <w:rPr>
          <w:rFonts w:ascii="Arial" w:eastAsia="Arial" w:hAnsi="Arial" w:cs="Arial"/>
        </w:rPr>
        <w:t xml:space="preserve"> Mediante justificativa, poderão ser promovidas alterações neste Edital, no cronograma ou em seus documentos complementares, assegurada a ampla divulgação pelos canais oficiais do evento e a preservação dos direitos já constituídos.</w:t>
      </w:r>
    </w:p>
    <w:p w14:paraId="1A97FED7"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541841EA" w14:textId="2306B1C2" w:rsidR="00C35E30" w:rsidRDefault="00000000">
      <w:pPr>
        <w:spacing w:line="276" w:lineRule="auto"/>
        <w:jc w:val="both"/>
        <w:rPr>
          <w:rFonts w:ascii="Arial" w:eastAsia="Arial" w:hAnsi="Arial" w:cs="Arial"/>
        </w:rPr>
      </w:pPr>
      <w:r>
        <w:rPr>
          <w:rFonts w:ascii="Arial" w:eastAsia="Arial" w:hAnsi="Arial" w:cs="Arial"/>
          <w:b/>
          <w:bCs/>
        </w:rPr>
        <w:t>1</w:t>
      </w:r>
      <w:r w:rsidR="004D12A4">
        <w:rPr>
          <w:rFonts w:ascii="Arial" w:eastAsia="Arial" w:hAnsi="Arial" w:cs="Arial"/>
          <w:b/>
          <w:bCs/>
        </w:rPr>
        <w:t>4</w:t>
      </w:r>
      <w:r>
        <w:rPr>
          <w:rFonts w:ascii="Arial" w:eastAsia="Arial" w:hAnsi="Arial" w:cs="Arial"/>
          <w:b/>
          <w:bCs/>
        </w:rPr>
        <w:t>.3</w:t>
      </w:r>
      <w:r>
        <w:rPr>
          <w:rFonts w:ascii="Arial" w:eastAsia="Arial" w:hAnsi="Arial" w:cs="Arial"/>
        </w:rPr>
        <w:t xml:space="preserve"> Em caso de força maior, caso fortuito ou outras circunstâncias excepcionais que comprometam a realização da conferência, poderão ser alteradas, suspensas ou canceladas atividades, observadas as disposições deste Edital e da legislação aplicável.</w:t>
      </w:r>
    </w:p>
    <w:p w14:paraId="41A5969C"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088FA808" w14:textId="2CA6AB05" w:rsidR="00C35E30" w:rsidRDefault="00000000">
      <w:pPr>
        <w:spacing w:line="276" w:lineRule="auto"/>
        <w:jc w:val="both"/>
        <w:rPr>
          <w:rFonts w:ascii="Arial" w:eastAsia="Arial" w:hAnsi="Arial" w:cs="Arial"/>
        </w:rPr>
      </w:pPr>
      <w:r>
        <w:rPr>
          <w:rFonts w:ascii="Arial" w:eastAsia="Arial" w:hAnsi="Arial" w:cs="Arial"/>
          <w:b/>
          <w:bCs/>
        </w:rPr>
        <w:t>1</w:t>
      </w:r>
      <w:r w:rsidR="004D12A4">
        <w:rPr>
          <w:rFonts w:ascii="Arial" w:eastAsia="Arial" w:hAnsi="Arial" w:cs="Arial"/>
          <w:b/>
          <w:bCs/>
        </w:rPr>
        <w:t>4</w:t>
      </w:r>
      <w:r>
        <w:rPr>
          <w:rFonts w:ascii="Arial" w:eastAsia="Arial" w:hAnsi="Arial" w:cs="Arial"/>
          <w:b/>
          <w:bCs/>
        </w:rPr>
        <w:t>.4</w:t>
      </w:r>
      <w:r>
        <w:rPr>
          <w:rFonts w:ascii="Arial" w:eastAsia="Arial" w:hAnsi="Arial" w:cs="Arial"/>
        </w:rPr>
        <w:t xml:space="preserve"> A participação no evento implica a concordância com o tratamento dos dados pessoais e com o uso de imagem e voz para fins institucionais, científicos e de divulgação, nos termos da Lei nº 13.709, de 14 de agosto de 2018 (Lei Geral de Proteção de Dados Pessoais – LGPD).</w:t>
      </w:r>
    </w:p>
    <w:p w14:paraId="0A2DE7B8"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1E1F22C9" w14:textId="23695C65" w:rsidR="00C35E30" w:rsidRDefault="00000000">
      <w:pPr>
        <w:spacing w:line="276" w:lineRule="auto"/>
        <w:jc w:val="both"/>
        <w:rPr>
          <w:rFonts w:ascii="Arial" w:eastAsia="Arial" w:hAnsi="Arial" w:cs="Arial"/>
        </w:rPr>
      </w:pPr>
      <w:r>
        <w:rPr>
          <w:rFonts w:ascii="Arial" w:eastAsia="Arial" w:hAnsi="Arial" w:cs="Arial"/>
          <w:b/>
          <w:bCs/>
        </w:rPr>
        <w:t>1</w:t>
      </w:r>
      <w:r w:rsidR="004D12A4">
        <w:rPr>
          <w:rFonts w:ascii="Arial" w:eastAsia="Arial" w:hAnsi="Arial" w:cs="Arial"/>
          <w:b/>
          <w:bCs/>
        </w:rPr>
        <w:t>4</w:t>
      </w:r>
      <w:r>
        <w:rPr>
          <w:rFonts w:ascii="Arial" w:eastAsia="Arial" w:hAnsi="Arial" w:cs="Arial"/>
          <w:b/>
          <w:bCs/>
        </w:rPr>
        <w:t>.5</w:t>
      </w:r>
      <w:r>
        <w:rPr>
          <w:rFonts w:ascii="Arial" w:eastAsia="Arial" w:hAnsi="Arial" w:cs="Arial"/>
        </w:rPr>
        <w:t xml:space="preserve"> Este Edital entra em vigor na data de sua publicação.</w:t>
      </w:r>
    </w:p>
    <w:p w14:paraId="2B86418D"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588D9178" w14:textId="4FCFF39D" w:rsidR="00C35E30" w:rsidRDefault="00000000" w:rsidP="00084C69">
      <w:pPr>
        <w:rPr>
          <w:rFonts w:ascii="Arial" w:eastAsia="Arial" w:hAnsi="Arial" w:cs="Arial"/>
        </w:rPr>
      </w:pPr>
      <w:r>
        <w:rPr>
          <w:rFonts w:ascii="Arial" w:eastAsia="Arial" w:hAnsi="Arial" w:cs="Arial"/>
        </w:rPr>
        <w:t xml:space="preserve"> Rio Branco, </w:t>
      </w:r>
      <w:r w:rsidR="00720D05">
        <w:rPr>
          <w:rFonts w:ascii="Arial" w:eastAsia="Arial" w:hAnsi="Arial" w:cs="Arial"/>
        </w:rPr>
        <w:t>2</w:t>
      </w:r>
      <w:r w:rsidR="00D9118F">
        <w:rPr>
          <w:rFonts w:ascii="Arial" w:eastAsia="Arial" w:hAnsi="Arial" w:cs="Arial"/>
        </w:rPr>
        <w:t>9</w:t>
      </w:r>
      <w:r w:rsidR="00720D05">
        <w:rPr>
          <w:rFonts w:ascii="Arial" w:eastAsia="Arial" w:hAnsi="Arial" w:cs="Arial"/>
        </w:rPr>
        <w:t xml:space="preserve"> </w:t>
      </w:r>
      <w:r>
        <w:rPr>
          <w:rFonts w:ascii="Arial" w:eastAsia="Arial" w:hAnsi="Arial" w:cs="Arial"/>
        </w:rPr>
        <w:t>de julho de 2026.</w:t>
      </w:r>
    </w:p>
    <w:p w14:paraId="4A127ADD" w14:textId="77777777" w:rsidR="00C35E30" w:rsidRDefault="00000000">
      <w:pPr>
        <w:spacing w:line="276" w:lineRule="auto"/>
        <w:jc w:val="both"/>
        <w:rPr>
          <w:rFonts w:ascii="Arial" w:eastAsia="Arial" w:hAnsi="Arial" w:cs="Arial"/>
        </w:rPr>
      </w:pPr>
      <w:r>
        <w:rPr>
          <w:rFonts w:ascii="Arial" w:eastAsia="Arial" w:hAnsi="Arial" w:cs="Arial"/>
        </w:rPr>
        <w:t xml:space="preserve"> </w:t>
      </w:r>
    </w:p>
    <w:p w14:paraId="42005B0F" w14:textId="77777777" w:rsidR="00C35E30" w:rsidRDefault="00000000">
      <w:pPr>
        <w:spacing w:line="276" w:lineRule="auto"/>
        <w:jc w:val="right"/>
        <w:rPr>
          <w:rFonts w:ascii="Arial" w:eastAsia="Arial" w:hAnsi="Arial" w:cs="Arial"/>
        </w:rPr>
      </w:pPr>
      <w:r>
        <w:rPr>
          <w:rFonts w:ascii="Arial" w:eastAsia="Arial" w:hAnsi="Arial" w:cs="Arial"/>
        </w:rPr>
        <w:t xml:space="preserve"> </w:t>
      </w:r>
    </w:p>
    <w:p w14:paraId="22B22212" w14:textId="77777777" w:rsidR="00C35E30" w:rsidRDefault="00000000">
      <w:pPr>
        <w:spacing w:line="276" w:lineRule="auto"/>
        <w:jc w:val="center"/>
        <w:rPr>
          <w:rFonts w:ascii="Arial" w:eastAsia="Arial" w:hAnsi="Arial" w:cs="Arial"/>
          <w:b/>
          <w:bCs/>
        </w:rPr>
      </w:pPr>
      <w:r>
        <w:rPr>
          <w:rFonts w:ascii="Arial" w:eastAsia="Arial" w:hAnsi="Arial" w:cs="Arial"/>
          <w:b/>
          <w:bCs/>
        </w:rPr>
        <w:t>COMISSÃO ORGANIZADORA</w:t>
      </w:r>
    </w:p>
    <w:p w14:paraId="26D1DB4A" w14:textId="77777777" w:rsidR="00C35E30" w:rsidRDefault="00000000">
      <w:pPr>
        <w:spacing w:line="276" w:lineRule="auto"/>
        <w:jc w:val="center"/>
        <w:rPr>
          <w:rFonts w:ascii="Arial" w:eastAsia="Arial" w:hAnsi="Arial" w:cs="Arial"/>
        </w:rPr>
      </w:pPr>
      <w:r>
        <w:rPr>
          <w:rFonts w:ascii="Arial" w:eastAsia="Arial" w:hAnsi="Arial" w:cs="Arial"/>
        </w:rPr>
        <w:t>I Conferência Internacional Amazônia Nexus</w:t>
      </w:r>
    </w:p>
    <w:p w14:paraId="5BD67C0D" w14:textId="77777777" w:rsidR="00C35E30" w:rsidRDefault="00000000">
      <w:pPr>
        <w:spacing w:line="276" w:lineRule="auto"/>
        <w:jc w:val="center"/>
        <w:rPr>
          <w:rFonts w:ascii="Arial" w:eastAsia="Arial" w:hAnsi="Arial" w:cs="Arial"/>
        </w:rPr>
      </w:pPr>
      <w:r>
        <w:rPr>
          <w:rFonts w:ascii="Arial" w:eastAsia="Arial" w:hAnsi="Arial" w:cs="Arial"/>
        </w:rPr>
        <w:t>Universidade Federal do Acre – UFAC</w:t>
      </w:r>
    </w:p>
    <w:p w14:paraId="1A17257D" w14:textId="2EB20838" w:rsidR="00C35E30" w:rsidRDefault="00000000" w:rsidP="00E23647">
      <w:pPr>
        <w:spacing w:line="276" w:lineRule="auto"/>
        <w:jc w:val="center"/>
        <w:rPr>
          <w:rFonts w:ascii="Arial" w:eastAsia="Arial" w:hAnsi="Arial" w:cs="Arial"/>
        </w:rPr>
      </w:pPr>
      <w:r>
        <w:rPr>
          <w:rFonts w:ascii="Arial" w:eastAsia="Arial" w:hAnsi="Arial" w:cs="Arial"/>
        </w:rPr>
        <w:t>Rio Branco – Acre – Brasil</w:t>
      </w:r>
    </w:p>
    <w:sectPr w:rsidR="00C35E30">
      <w:headerReference w:type="default" r:id="rId10"/>
      <w:footerReference w:type="default" r:id="rId11"/>
      <w:pgSz w:w="11906" w:h="16838"/>
      <w:pgMar w:top="468" w:right="1134" w:bottom="1134" w:left="708" w:header="284" w:footer="24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0B9D2" w14:textId="77777777" w:rsidR="003613F2" w:rsidRDefault="003613F2">
      <w:r>
        <w:separator/>
      </w:r>
    </w:p>
  </w:endnote>
  <w:endnote w:type="continuationSeparator" w:id="0">
    <w:p w14:paraId="79B05DA9" w14:textId="77777777" w:rsidR="003613F2" w:rsidRDefault="00361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charset w:val="00"/>
    <w:family w:val="auto"/>
    <w:pitch w:val="default"/>
  </w:font>
  <w:font w:name="Georgia">
    <w:panose1 w:val="02040502050405020303"/>
    <w:charset w:val="00"/>
    <w:family w:val="roman"/>
    <w:pitch w:val="variable"/>
    <w:sig w:usb0="00000287" w:usb1="00000000" w:usb2="00000000" w:usb3="00000000" w:csb0="0000009F" w:csb1="00000000"/>
    <w:embedItalic r:id="rId1" w:fontKey="{9D5DCEE0-2F19-40F5-8FD2-E0FF557A7A79}"/>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3EE7D9EB-8E9D-4B91-842D-350A11DF886F}"/>
  </w:font>
  <w:font w:name="Cambria">
    <w:panose1 w:val="02040503050406030204"/>
    <w:charset w:val="00"/>
    <w:family w:val="roman"/>
    <w:pitch w:val="variable"/>
    <w:sig w:usb0="E00006FF" w:usb1="420024FF" w:usb2="02000000" w:usb3="00000000" w:csb0="0000019F" w:csb1="00000000"/>
    <w:embedRegular r:id="rId3" w:fontKey="{214D4E5A-580E-4D5A-BB2E-3F5FEF7C0F1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8AFFB" w14:textId="77777777" w:rsidR="00C35E30" w:rsidRDefault="00C35E30">
    <w:pPr>
      <w:rPr>
        <w:rFonts w:ascii="Arial" w:eastAsia="Arial" w:hAnsi="Arial" w:cs="Arial"/>
        <w:sz w:val="20"/>
        <w:szCs w:val="20"/>
      </w:rPr>
    </w:pPr>
  </w:p>
  <w:p w14:paraId="2EF40F1E" w14:textId="36D1D1C6" w:rsidR="00C35E30" w:rsidRDefault="00E23647">
    <w:pPr>
      <w:rPr>
        <w:rFonts w:ascii="Arial" w:eastAsia="Arial" w:hAnsi="Arial" w:cs="Arial"/>
        <w:sz w:val="20"/>
        <w:szCs w:val="20"/>
      </w:rPr>
    </w:pPr>
    <w:r>
      <w:rPr>
        <w:noProof/>
      </w:rPr>
      <w:drawing>
        <wp:anchor distT="0" distB="0" distL="114300" distR="114300" simplePos="0" relativeHeight="251661312" behindDoc="0" locked="0" layoutInCell="1" hidden="0" allowOverlap="1" wp14:anchorId="2EE2822E" wp14:editId="26A78C4E">
          <wp:simplePos x="0" y="0"/>
          <wp:positionH relativeFrom="column">
            <wp:posOffset>3067050</wp:posOffset>
          </wp:positionH>
          <wp:positionV relativeFrom="paragraph">
            <wp:posOffset>175260</wp:posOffset>
          </wp:positionV>
          <wp:extent cx="741680" cy="855345"/>
          <wp:effectExtent l="0" t="0" r="0" b="0"/>
          <wp:wrapNone/>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41680" cy="855345"/>
                  </a:xfrm>
                  <a:prstGeom prst="rect">
                    <a:avLst/>
                  </a:prstGeom>
                  <a:ln/>
                </pic:spPr>
              </pic:pic>
            </a:graphicData>
          </a:graphic>
        </wp:anchor>
      </w:drawing>
    </w:r>
    <w:r w:rsidR="00000000">
      <w:pict w14:anchorId="0C691A79">
        <v:rect id="_x0000_i1025" style="width:0;height:1.5pt" o:hralign="center" o:hrstd="t" o:hr="t" fillcolor="#a0a0a0" stroked="f"/>
      </w:pict>
    </w:r>
    <w:r w:rsidR="00000000">
      <w:rPr>
        <w:noProof/>
      </w:rPr>
      <w:drawing>
        <wp:anchor distT="0" distB="0" distL="0" distR="0" simplePos="0" relativeHeight="251660288" behindDoc="1" locked="0" layoutInCell="1" hidden="0" allowOverlap="1" wp14:anchorId="37295BE4" wp14:editId="5BB83F10">
          <wp:simplePos x="0" y="0"/>
          <wp:positionH relativeFrom="column">
            <wp:posOffset>3752850</wp:posOffset>
          </wp:positionH>
          <wp:positionV relativeFrom="paragraph">
            <wp:posOffset>250625</wp:posOffset>
          </wp:positionV>
          <wp:extent cx="907220" cy="576709"/>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16500" t="37852" r="23311" b="31595"/>
                  <a:stretch>
                    <a:fillRect/>
                  </a:stretch>
                </pic:blipFill>
                <pic:spPr>
                  <a:xfrm>
                    <a:off x="0" y="0"/>
                    <a:ext cx="907220" cy="576709"/>
                  </a:xfrm>
                  <a:prstGeom prst="rect">
                    <a:avLst/>
                  </a:prstGeom>
                  <a:ln/>
                </pic:spPr>
              </pic:pic>
            </a:graphicData>
          </a:graphic>
        </wp:anchor>
      </w:drawing>
    </w:r>
  </w:p>
  <w:p w14:paraId="63F4D10E" w14:textId="2A6959D2" w:rsidR="00C35E30" w:rsidRDefault="00E23647">
    <w:pPr>
      <w:rPr>
        <w:rFonts w:ascii="Arial" w:eastAsia="Arial" w:hAnsi="Arial" w:cs="Arial"/>
        <w:sz w:val="20"/>
        <w:szCs w:val="20"/>
      </w:rPr>
    </w:pPr>
    <w:r>
      <w:rPr>
        <w:noProof/>
      </w:rPr>
      <w:drawing>
        <wp:anchor distT="0" distB="0" distL="114300" distR="114300" simplePos="0" relativeHeight="251666432" behindDoc="0" locked="0" layoutInCell="1" allowOverlap="1" wp14:anchorId="13B47106" wp14:editId="5893BB87">
          <wp:simplePos x="0" y="0"/>
          <wp:positionH relativeFrom="column">
            <wp:posOffset>2514600</wp:posOffset>
          </wp:positionH>
          <wp:positionV relativeFrom="paragraph">
            <wp:posOffset>50165</wp:posOffset>
          </wp:positionV>
          <wp:extent cx="527050" cy="723900"/>
          <wp:effectExtent l="0" t="0" r="6350" b="0"/>
          <wp:wrapNone/>
          <wp:docPr id="104099913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999137" name="Imagem 2"/>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270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rFonts w:ascii="Arial" w:eastAsia="Arial" w:hAnsi="Arial" w:cs="Arial"/>
        <w:sz w:val="20"/>
        <w:szCs w:val="20"/>
      </w:rPr>
      <w:t xml:space="preserve">Universidade Federal do Acre </w:t>
    </w:r>
    <w:r w:rsidR="00000000">
      <w:rPr>
        <w:noProof/>
      </w:rPr>
      <w:drawing>
        <wp:anchor distT="0" distB="0" distL="114300" distR="114300" simplePos="0" relativeHeight="251663360" behindDoc="0" locked="0" layoutInCell="1" hidden="0" allowOverlap="1" wp14:anchorId="6AB11C40" wp14:editId="476F5BF0">
          <wp:simplePos x="0" y="0"/>
          <wp:positionH relativeFrom="column">
            <wp:posOffset>5781675</wp:posOffset>
          </wp:positionH>
          <wp:positionV relativeFrom="paragraph">
            <wp:posOffset>125237</wp:posOffset>
          </wp:positionV>
          <wp:extent cx="904461" cy="554736"/>
          <wp:effectExtent l="0" t="0" r="0" b="0"/>
          <wp:wrapNone/>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t="16000" b="22667"/>
                  <a:stretch>
                    <a:fillRect/>
                  </a:stretch>
                </pic:blipFill>
                <pic:spPr>
                  <a:xfrm>
                    <a:off x="0" y="0"/>
                    <a:ext cx="904461" cy="554736"/>
                  </a:xfrm>
                  <a:prstGeom prst="rect">
                    <a:avLst/>
                  </a:prstGeom>
                  <a:ln/>
                </pic:spPr>
              </pic:pic>
            </a:graphicData>
          </a:graphic>
        </wp:anchor>
      </w:drawing>
    </w:r>
  </w:p>
  <w:p w14:paraId="4204FA26" w14:textId="766D4BAD" w:rsidR="00C35E30" w:rsidRDefault="00000000">
    <w:pPr>
      <w:rPr>
        <w:rFonts w:ascii="Arial" w:eastAsia="Arial" w:hAnsi="Arial" w:cs="Arial"/>
        <w:sz w:val="20"/>
        <w:szCs w:val="20"/>
      </w:rPr>
    </w:pPr>
    <w:r>
      <w:rPr>
        <w:rFonts w:ascii="Arial" w:eastAsia="Arial" w:hAnsi="Arial" w:cs="Arial"/>
        <w:sz w:val="20"/>
        <w:szCs w:val="20"/>
      </w:rPr>
      <w:t>Rod. BR 364, km 4 - Distrito Industrial</w:t>
    </w:r>
    <w:r>
      <w:rPr>
        <w:noProof/>
      </w:rPr>
      <w:drawing>
        <wp:anchor distT="0" distB="0" distL="114300" distR="114300" simplePos="0" relativeHeight="251664384" behindDoc="0" locked="0" layoutInCell="1" hidden="0" allowOverlap="1" wp14:anchorId="34EE680B" wp14:editId="391A2BAA">
          <wp:simplePos x="0" y="0"/>
          <wp:positionH relativeFrom="column">
            <wp:posOffset>4714875</wp:posOffset>
          </wp:positionH>
          <wp:positionV relativeFrom="paragraph">
            <wp:posOffset>68087</wp:posOffset>
          </wp:positionV>
          <wp:extent cx="959168" cy="462756"/>
          <wp:effectExtent l="0" t="0" r="0" b="0"/>
          <wp:wrapNone/>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
                  <a:srcRect/>
                  <a:stretch>
                    <a:fillRect/>
                  </a:stretch>
                </pic:blipFill>
                <pic:spPr>
                  <a:xfrm>
                    <a:off x="0" y="0"/>
                    <a:ext cx="959168" cy="462756"/>
                  </a:xfrm>
                  <a:prstGeom prst="rect">
                    <a:avLst/>
                  </a:prstGeom>
                  <a:ln/>
                </pic:spPr>
              </pic:pic>
            </a:graphicData>
          </a:graphic>
        </wp:anchor>
      </w:drawing>
    </w:r>
  </w:p>
  <w:p w14:paraId="53FD6B81" w14:textId="2DA635B9" w:rsidR="00C35E30" w:rsidRDefault="00000000">
    <w:pPr>
      <w:rPr>
        <w:rFonts w:ascii="Arial" w:eastAsia="Arial" w:hAnsi="Arial" w:cs="Arial"/>
        <w:sz w:val="20"/>
        <w:szCs w:val="20"/>
      </w:rPr>
    </w:pPr>
    <w:r>
      <w:rPr>
        <w:rFonts w:ascii="Arial" w:eastAsia="Arial" w:hAnsi="Arial" w:cs="Arial"/>
        <w:sz w:val="20"/>
        <w:szCs w:val="20"/>
      </w:rPr>
      <w:t>amazonianexus@gmail.com</w:t>
    </w:r>
  </w:p>
  <w:p w14:paraId="3C121CB0" w14:textId="77777777" w:rsidR="00C35E30" w:rsidRDefault="00000000">
    <w:pPr>
      <w:rPr>
        <w:rFonts w:ascii="Calibri" w:eastAsia="Calibri" w:hAnsi="Calibri" w:cs="Calibri"/>
        <w:sz w:val="18"/>
        <w:szCs w:val="18"/>
      </w:rPr>
    </w:pPr>
    <w:r>
      <w:rPr>
        <w:rFonts w:ascii="Arial" w:eastAsia="Arial" w:hAnsi="Arial" w:cs="Arial"/>
        <w:sz w:val="20"/>
        <w:szCs w:val="20"/>
      </w:rPr>
      <w:t>ppg.gespa@ufac.br</w:t>
    </w:r>
  </w:p>
  <w:p w14:paraId="1DE36A33" w14:textId="73B34C25" w:rsidR="00C35E30" w:rsidRDefault="00C35E30">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54260" w14:textId="77777777" w:rsidR="003613F2" w:rsidRDefault="003613F2">
      <w:r>
        <w:separator/>
      </w:r>
    </w:p>
  </w:footnote>
  <w:footnote w:type="continuationSeparator" w:id="0">
    <w:p w14:paraId="428EE365" w14:textId="77777777" w:rsidR="003613F2" w:rsidRDefault="003613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5E3C3" w14:textId="77777777" w:rsidR="00C35E30" w:rsidRDefault="00000000">
    <w:pPr>
      <w:widowControl w:val="0"/>
      <w:pBdr>
        <w:top w:val="nil"/>
        <w:left w:val="nil"/>
        <w:bottom w:val="nil"/>
        <w:right w:val="nil"/>
        <w:between w:val="nil"/>
      </w:pBdr>
      <w:spacing w:line="276" w:lineRule="auto"/>
      <w:rPr>
        <w:rFonts w:ascii="Arial" w:eastAsia="Arial" w:hAnsi="Arial" w:cs="Arial"/>
        <w:b/>
        <w:bCs/>
        <w:color w:val="000000"/>
      </w:rPr>
    </w:pPr>
    <w:r>
      <w:rPr>
        <w:noProof/>
      </w:rPr>
      <w:drawing>
        <wp:anchor distT="114300" distB="114300" distL="114300" distR="114300" simplePos="0" relativeHeight="251658240" behindDoc="1" locked="0" layoutInCell="1" hidden="0" allowOverlap="1" wp14:anchorId="0CBD2C74" wp14:editId="505F1A02">
          <wp:simplePos x="0" y="0"/>
          <wp:positionH relativeFrom="column">
            <wp:posOffset>-333374</wp:posOffset>
          </wp:positionH>
          <wp:positionV relativeFrom="paragraph">
            <wp:posOffset>-66039</wp:posOffset>
          </wp:positionV>
          <wp:extent cx="1145858" cy="1153706"/>
          <wp:effectExtent l="0" t="0" r="0" b="0"/>
          <wp:wrapNone/>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1145858" cy="1153706"/>
                  </a:xfrm>
                  <a:prstGeom prst="rect">
                    <a:avLst/>
                  </a:prstGeom>
                  <a:ln/>
                </pic:spPr>
              </pic:pic>
            </a:graphicData>
          </a:graphic>
        </wp:anchor>
      </w:drawing>
    </w:r>
  </w:p>
  <w:tbl>
    <w:tblPr>
      <w:tblStyle w:val="a0"/>
      <w:tblW w:w="1141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5"/>
      <w:gridCol w:w="6764"/>
      <w:gridCol w:w="2259"/>
    </w:tblGrid>
    <w:tr w:rsidR="00C35E30" w14:paraId="05385814" w14:textId="77777777">
      <w:trPr>
        <w:trHeight w:val="814"/>
        <w:jc w:val="center"/>
      </w:trPr>
      <w:tc>
        <w:tcPr>
          <w:tcW w:w="2395" w:type="dxa"/>
          <w:tcBorders>
            <w:top w:val="nil"/>
            <w:left w:val="nil"/>
            <w:bottom w:val="nil"/>
            <w:right w:val="nil"/>
          </w:tcBorders>
          <w:vAlign w:val="center"/>
        </w:tcPr>
        <w:p w14:paraId="59CF88A1" w14:textId="77777777" w:rsidR="00C35E30" w:rsidRDefault="00C35E30">
          <w:pPr>
            <w:widowControl w:val="0"/>
            <w:pBdr>
              <w:top w:val="nil"/>
              <w:left w:val="nil"/>
              <w:bottom w:val="nil"/>
              <w:right w:val="nil"/>
              <w:between w:val="nil"/>
            </w:pBdr>
            <w:tabs>
              <w:tab w:val="center" w:pos="4252"/>
              <w:tab w:val="right" w:pos="8504"/>
            </w:tabs>
            <w:rPr>
              <w:rFonts w:ascii="Arial" w:eastAsia="Arial" w:hAnsi="Arial" w:cs="Arial"/>
              <w:color w:val="000000"/>
            </w:rPr>
          </w:pPr>
        </w:p>
      </w:tc>
      <w:tc>
        <w:tcPr>
          <w:tcW w:w="6764" w:type="dxa"/>
          <w:tcBorders>
            <w:top w:val="nil"/>
            <w:left w:val="nil"/>
            <w:bottom w:val="nil"/>
            <w:right w:val="nil"/>
          </w:tcBorders>
          <w:vAlign w:val="center"/>
        </w:tcPr>
        <w:p w14:paraId="09B96BB2" w14:textId="77777777" w:rsidR="00C35E30" w:rsidRDefault="00000000">
          <w:pPr>
            <w:widowControl w:val="0"/>
            <w:pBdr>
              <w:top w:val="nil"/>
              <w:left w:val="nil"/>
              <w:bottom w:val="nil"/>
              <w:right w:val="nil"/>
              <w:between w:val="nil"/>
            </w:pBdr>
            <w:tabs>
              <w:tab w:val="center" w:pos="4252"/>
              <w:tab w:val="right" w:pos="8504"/>
            </w:tabs>
            <w:jc w:val="center"/>
            <w:rPr>
              <w:rFonts w:ascii="Arial" w:eastAsia="Arial" w:hAnsi="Arial" w:cs="Arial"/>
              <w:color w:val="000000"/>
              <w:sz w:val="22"/>
              <w:szCs w:val="22"/>
            </w:rPr>
          </w:pPr>
          <w:r>
            <w:rPr>
              <w:rFonts w:ascii="Arial" w:eastAsia="Arial" w:hAnsi="Arial" w:cs="Arial"/>
              <w:color w:val="000000"/>
              <w:sz w:val="22"/>
              <w:szCs w:val="22"/>
            </w:rPr>
            <w:t>UNIVERSIDADE FEDERAL DO ACRE</w:t>
          </w:r>
        </w:p>
        <w:p w14:paraId="29655206" w14:textId="77777777" w:rsidR="00C35E30" w:rsidRDefault="00000000">
          <w:pPr>
            <w:widowControl w:val="0"/>
            <w:pBdr>
              <w:top w:val="nil"/>
              <w:left w:val="nil"/>
              <w:bottom w:val="nil"/>
              <w:right w:val="nil"/>
              <w:between w:val="nil"/>
            </w:pBdr>
            <w:tabs>
              <w:tab w:val="center" w:pos="4252"/>
              <w:tab w:val="right" w:pos="8504"/>
            </w:tabs>
            <w:jc w:val="center"/>
            <w:rPr>
              <w:rFonts w:ascii="Arial" w:eastAsia="Arial" w:hAnsi="Arial" w:cs="Arial"/>
              <w:color w:val="000000"/>
              <w:sz w:val="22"/>
              <w:szCs w:val="22"/>
            </w:rPr>
          </w:pPr>
          <w:r>
            <w:rPr>
              <w:rFonts w:ascii="Arial" w:eastAsia="Arial" w:hAnsi="Arial" w:cs="Arial"/>
              <w:color w:val="000000"/>
              <w:sz w:val="22"/>
              <w:szCs w:val="22"/>
            </w:rPr>
            <w:t>CENTRO DE CIÊNCIAS BIOLÓGICAS E DA NATUREZA</w:t>
          </w:r>
        </w:p>
        <w:p w14:paraId="2F087929" w14:textId="77777777" w:rsidR="00C35E30" w:rsidRDefault="00000000">
          <w:pPr>
            <w:widowControl w:val="0"/>
            <w:pBdr>
              <w:top w:val="nil"/>
              <w:left w:val="nil"/>
              <w:bottom w:val="nil"/>
              <w:right w:val="nil"/>
              <w:between w:val="nil"/>
            </w:pBdr>
            <w:tabs>
              <w:tab w:val="center" w:pos="4252"/>
              <w:tab w:val="right" w:pos="8504"/>
            </w:tabs>
            <w:jc w:val="center"/>
            <w:rPr>
              <w:rFonts w:ascii="Arial" w:eastAsia="Arial" w:hAnsi="Arial" w:cs="Arial"/>
              <w:b/>
              <w:bCs/>
              <w:sz w:val="22"/>
              <w:szCs w:val="22"/>
            </w:rPr>
          </w:pPr>
          <w:r>
            <w:rPr>
              <w:rFonts w:ascii="Arial" w:eastAsia="Arial" w:hAnsi="Arial" w:cs="Arial"/>
              <w:b/>
              <w:bCs/>
              <w:sz w:val="22"/>
              <w:szCs w:val="22"/>
            </w:rPr>
            <w:t>I CONFERÊNCIA AMAZÔNIA NEXUS</w:t>
          </w:r>
        </w:p>
        <w:p w14:paraId="731CF095" w14:textId="77777777" w:rsidR="00C35E30" w:rsidRDefault="00000000">
          <w:pPr>
            <w:widowControl w:val="0"/>
            <w:pBdr>
              <w:top w:val="nil"/>
              <w:left w:val="nil"/>
              <w:bottom w:val="nil"/>
              <w:right w:val="nil"/>
              <w:between w:val="nil"/>
            </w:pBdr>
            <w:tabs>
              <w:tab w:val="center" w:pos="4252"/>
              <w:tab w:val="right" w:pos="8504"/>
            </w:tabs>
            <w:jc w:val="center"/>
            <w:rPr>
              <w:rFonts w:ascii="Arial" w:eastAsia="Arial" w:hAnsi="Arial" w:cs="Arial"/>
              <w:i/>
              <w:iCs/>
              <w:sz w:val="22"/>
              <w:szCs w:val="22"/>
            </w:rPr>
          </w:pPr>
          <w:r>
            <w:rPr>
              <w:rFonts w:ascii="Arial" w:eastAsia="Arial" w:hAnsi="Arial" w:cs="Arial"/>
              <w:i/>
              <w:iCs/>
              <w:sz w:val="22"/>
              <w:szCs w:val="22"/>
            </w:rPr>
            <w:t>Onde a Ciência Amazônica se conecta</w:t>
          </w:r>
        </w:p>
      </w:tc>
      <w:tc>
        <w:tcPr>
          <w:tcW w:w="2259" w:type="dxa"/>
          <w:tcBorders>
            <w:top w:val="nil"/>
            <w:left w:val="nil"/>
            <w:bottom w:val="nil"/>
            <w:right w:val="nil"/>
          </w:tcBorders>
          <w:vAlign w:val="center"/>
        </w:tcPr>
        <w:p w14:paraId="38468A67" w14:textId="77777777" w:rsidR="00C35E30" w:rsidRDefault="00000000">
          <w:pPr>
            <w:widowControl w:val="0"/>
            <w:pBdr>
              <w:top w:val="nil"/>
              <w:left w:val="nil"/>
              <w:bottom w:val="nil"/>
              <w:right w:val="nil"/>
              <w:between w:val="nil"/>
            </w:pBdr>
            <w:tabs>
              <w:tab w:val="center" w:pos="4252"/>
              <w:tab w:val="right" w:pos="8504"/>
            </w:tabs>
            <w:rPr>
              <w:rFonts w:ascii="Arial" w:eastAsia="Arial" w:hAnsi="Arial" w:cs="Arial"/>
              <w:color w:val="000000"/>
            </w:rPr>
          </w:pPr>
          <w:r>
            <w:rPr>
              <w:noProof/>
            </w:rPr>
            <w:drawing>
              <wp:anchor distT="0" distB="0" distL="0" distR="0" simplePos="0" relativeHeight="251659264" behindDoc="1" locked="0" layoutInCell="1" hidden="0" allowOverlap="1" wp14:anchorId="6B759D95" wp14:editId="1A2B5BAF">
                <wp:simplePos x="0" y="0"/>
                <wp:positionH relativeFrom="column">
                  <wp:posOffset>19050</wp:posOffset>
                </wp:positionH>
                <wp:positionV relativeFrom="paragraph">
                  <wp:posOffset>19050</wp:posOffset>
                </wp:positionV>
                <wp:extent cx="1082675" cy="326390"/>
                <wp:effectExtent l="0" t="0" r="0" b="0"/>
                <wp:wrapNone/>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
                        <a:srcRect/>
                        <a:stretch>
                          <a:fillRect/>
                        </a:stretch>
                      </pic:blipFill>
                      <pic:spPr>
                        <a:xfrm>
                          <a:off x="0" y="0"/>
                          <a:ext cx="1082675" cy="326390"/>
                        </a:xfrm>
                        <a:prstGeom prst="rect">
                          <a:avLst/>
                        </a:prstGeom>
                        <a:ln/>
                      </pic:spPr>
                    </pic:pic>
                  </a:graphicData>
                </a:graphic>
              </wp:anchor>
            </w:drawing>
          </w:r>
        </w:p>
      </w:tc>
    </w:tr>
  </w:tbl>
  <w:p w14:paraId="5D97B5C1" w14:textId="77777777" w:rsidR="00C35E30" w:rsidRDefault="00C35E30">
    <w:pPr>
      <w:pBdr>
        <w:top w:val="nil"/>
        <w:left w:val="nil"/>
        <w:bottom w:val="single" w:sz="4" w:space="0" w:color="000000"/>
        <w:right w:val="nil"/>
        <w:between w:val="nil"/>
      </w:pBdr>
      <w:tabs>
        <w:tab w:val="center" w:pos="4252"/>
        <w:tab w:val="right" w:pos="8504"/>
      </w:tabs>
      <w:spacing w:after="200"/>
      <w:ind w:left="-1701" w:right="-1134"/>
      <w:rPr>
        <w:rFonts w:ascii="Arial" w:eastAsia="Arial" w:hAnsi="Arial" w:cs="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608A5"/>
    <w:multiLevelType w:val="multilevel"/>
    <w:tmpl w:val="939093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98F4FDF"/>
    <w:multiLevelType w:val="hybridMultilevel"/>
    <w:tmpl w:val="BFCC77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004776718">
    <w:abstractNumId w:val="0"/>
  </w:num>
  <w:num w:numId="2" w16cid:durableId="267978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E30"/>
    <w:rsid w:val="000101E4"/>
    <w:rsid w:val="00015414"/>
    <w:rsid w:val="00084C69"/>
    <w:rsid w:val="000F2F1D"/>
    <w:rsid w:val="0011405C"/>
    <w:rsid w:val="001512E5"/>
    <w:rsid w:val="00252294"/>
    <w:rsid w:val="00332B15"/>
    <w:rsid w:val="003613F2"/>
    <w:rsid w:val="00387EBD"/>
    <w:rsid w:val="003F16CA"/>
    <w:rsid w:val="004876CE"/>
    <w:rsid w:val="004D12A4"/>
    <w:rsid w:val="005A331E"/>
    <w:rsid w:val="005B4AF4"/>
    <w:rsid w:val="005C3E30"/>
    <w:rsid w:val="0062392F"/>
    <w:rsid w:val="006D06FF"/>
    <w:rsid w:val="00720D05"/>
    <w:rsid w:val="007518AC"/>
    <w:rsid w:val="007E44E8"/>
    <w:rsid w:val="008937E1"/>
    <w:rsid w:val="008C1FB8"/>
    <w:rsid w:val="00916372"/>
    <w:rsid w:val="00956386"/>
    <w:rsid w:val="00960C51"/>
    <w:rsid w:val="00984356"/>
    <w:rsid w:val="00A279AF"/>
    <w:rsid w:val="00A9166B"/>
    <w:rsid w:val="00B04FD5"/>
    <w:rsid w:val="00BF3D07"/>
    <w:rsid w:val="00C10002"/>
    <w:rsid w:val="00C13BFE"/>
    <w:rsid w:val="00C35E30"/>
    <w:rsid w:val="00CA2BA0"/>
    <w:rsid w:val="00D55EFD"/>
    <w:rsid w:val="00D9118F"/>
    <w:rsid w:val="00E23647"/>
    <w:rsid w:val="00F14DDE"/>
    <w:rsid w:val="00F84B6A"/>
    <w:rsid w:val="00FA1971"/>
    <w:rsid w:val="00FB2E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E6B02"/>
  <w15:docId w15:val="{8C8EBE5C-D23B-40A3-B81E-12C4A96F2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spacing w:before="240" w:after="120"/>
    </w:pPr>
    <w:rPr>
      <w:rFonts w:ascii="Liberation Sans" w:eastAsia="Liberation Sans" w:hAnsi="Liberation Sans" w:cs="Liberation Sans"/>
      <w:sz w:val="28"/>
      <w:szCs w:val="28"/>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0" w:type="dxa"/>
        <w:left w:w="108" w:type="dxa"/>
        <w:bottom w:w="0" w:type="dxa"/>
        <w:right w:w="108" w:type="dxa"/>
      </w:tblCellMar>
    </w:tblPr>
  </w:style>
  <w:style w:type="paragraph" w:styleId="PargrafodaLista">
    <w:name w:val="List Paragraph"/>
    <w:basedOn w:val="Normal"/>
    <w:uiPriority w:val="34"/>
    <w:qFormat/>
    <w:rsid w:val="005A331E"/>
    <w:pPr>
      <w:ind w:left="720"/>
      <w:contextualSpacing/>
    </w:pPr>
  </w:style>
  <w:style w:type="paragraph" w:styleId="Cabealho">
    <w:name w:val="header"/>
    <w:basedOn w:val="Normal"/>
    <w:link w:val="CabealhoChar"/>
    <w:uiPriority w:val="99"/>
    <w:unhideWhenUsed/>
    <w:rsid w:val="007518AC"/>
    <w:pPr>
      <w:tabs>
        <w:tab w:val="center" w:pos="4252"/>
        <w:tab w:val="right" w:pos="8504"/>
      </w:tabs>
    </w:pPr>
  </w:style>
  <w:style w:type="character" w:customStyle="1" w:styleId="CabealhoChar">
    <w:name w:val="Cabeçalho Char"/>
    <w:basedOn w:val="Fontepargpadro"/>
    <w:link w:val="Cabealho"/>
    <w:uiPriority w:val="99"/>
    <w:rsid w:val="007518AC"/>
  </w:style>
  <w:style w:type="paragraph" w:styleId="Rodap">
    <w:name w:val="footer"/>
    <w:basedOn w:val="Normal"/>
    <w:link w:val="RodapChar"/>
    <w:uiPriority w:val="99"/>
    <w:unhideWhenUsed/>
    <w:rsid w:val="007518AC"/>
    <w:pPr>
      <w:tabs>
        <w:tab w:val="center" w:pos="4252"/>
        <w:tab w:val="right" w:pos="8504"/>
      </w:tabs>
    </w:pPr>
  </w:style>
  <w:style w:type="character" w:customStyle="1" w:styleId="RodapChar">
    <w:name w:val="Rodapé Char"/>
    <w:basedOn w:val="Fontepargpadro"/>
    <w:link w:val="Rodap"/>
    <w:uiPriority w:val="99"/>
    <w:rsid w:val="007518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istemas.ufac.br/plataforma_projetos/extensao/pesquis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stemas.ufac.br/plataforma_projetos/extensao/pesquisa/"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7eLHfeWVTtZwuYD3id8wlKxfgw==">CgMxLjA4AHIhMTdGYnd2bmdRX3NOSnpDSVRjRVlEbWVvazR3WmdoQ1I0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7</Pages>
  <Words>2123</Words>
  <Characters>11470</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Audrey</dc:creator>
  <cp:lastModifiedBy>Siham</cp:lastModifiedBy>
  <cp:revision>27</cp:revision>
  <dcterms:created xsi:type="dcterms:W3CDTF">2026-07-28T16:24:00Z</dcterms:created>
  <dcterms:modified xsi:type="dcterms:W3CDTF">2026-08-03T19:58:00Z</dcterms:modified>
</cp:coreProperties>
</file>